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 xml:space="preserve">Межмуниципальный отдел по Тбилисскому и </w:t>
      </w:r>
      <w:proofErr w:type="spellStart"/>
      <w:r w:rsidRPr="00D14D31">
        <w:rPr>
          <w:color w:val="000000"/>
          <w:sz w:val="28"/>
          <w:szCs w:val="28"/>
        </w:rPr>
        <w:t>Усть-Лабинскому</w:t>
      </w:r>
      <w:proofErr w:type="spellEnd"/>
      <w:r w:rsidRPr="00D14D31">
        <w:rPr>
          <w:color w:val="000000"/>
          <w:sz w:val="28"/>
          <w:szCs w:val="28"/>
        </w:rPr>
        <w:t xml:space="preserve"> районам доводит до сведения информацию о том, как владельцам земельных участков получить доступ к землям общего пользования. 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 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Согласно положениям статьи 274 Гражданского кодекса Российской Федерации, в случае отсутствия доступа земельного участка к землям общего пользования, собственник такого земельного участка вправе требовать от собственника соседнего земельного участка права ограниченного пользования соседним участком - сервитута.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 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 xml:space="preserve">«Сервитут, как вещное право, а также как ограничение прав и обременение недвижимого имущества, подлежит государственной регистрации в соответствии с Федеральным законом от 13.07.2015 № 218-ФЗ «О государственной регистрации недвижимости» в реестре прав на недвижимость ЕГРН. Сервитут не лишает собственника участка прав владения, пользования и распоряжения», – сообщил заместитель руководителя Управления </w:t>
      </w:r>
      <w:proofErr w:type="spellStart"/>
      <w:r w:rsidRPr="00D14D31">
        <w:rPr>
          <w:color w:val="000000"/>
          <w:sz w:val="28"/>
          <w:szCs w:val="28"/>
        </w:rPr>
        <w:t>Росреестра</w:t>
      </w:r>
      <w:proofErr w:type="spellEnd"/>
      <w:r w:rsidRPr="00D14D31">
        <w:rPr>
          <w:color w:val="000000"/>
          <w:sz w:val="28"/>
          <w:szCs w:val="28"/>
        </w:rPr>
        <w:t xml:space="preserve"> по Краснодарскому краю Сергей Осипов. 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 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Право ограниченного пользования соседним участком необходимо для обеспечения прохода и проезда через соседний земельный участок, прокладки и эксплуатации линий электропередачи, связи и трубопроводов, обеспечения водоснабжения и мелиорации, а также других нужд собственника недвижимого имущества, которые не могут быть обеспечены без установления сервитута.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 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 xml:space="preserve">«Сервитут устанавливается по соглашению между лицом, требующим установления права ограниченного пользования соседним участком, и собственником соседнего участка и подлежит регистрации в порядке, установленном для регистрации прав на недвижимое имущество. В случае </w:t>
      </w:r>
      <w:proofErr w:type="spellStart"/>
      <w:r w:rsidRPr="00D14D31">
        <w:rPr>
          <w:color w:val="000000"/>
          <w:sz w:val="28"/>
          <w:szCs w:val="28"/>
        </w:rPr>
        <w:t>недостижения</w:t>
      </w:r>
      <w:proofErr w:type="spellEnd"/>
      <w:r w:rsidRPr="00D14D31">
        <w:rPr>
          <w:color w:val="000000"/>
          <w:sz w:val="28"/>
          <w:szCs w:val="28"/>
        </w:rPr>
        <w:t xml:space="preserve"> соглашения об установлении или условиях сервитута спор разрешается судом по иску лица, требующего установления сервитута»,- отмечает начальник отдела обработки документов и обеспечения учетных действий № 1 Игорь Максименко. 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 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Если собственник земельного участка согласен установить сервитут, нужно заключить с ним соглашение о сервитуте с указанием: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∙ кадастрового номера земельного участка, в отношении которого устанавливается сервитут;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∙ сведений о сторонах соглашения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∙ цели и основания установления сервитута;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∙ срока действия сервитута (если сервитут не бессрочный);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∙ размера платы (если сервитут устанавливается за плату);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 xml:space="preserve">∙ прав и обязанностей сторон соглашения, в том числе обязанности после прекращения сервитута привести участок в состояние согласно </w:t>
      </w:r>
      <w:r w:rsidRPr="00D14D31">
        <w:rPr>
          <w:color w:val="000000"/>
          <w:sz w:val="28"/>
          <w:szCs w:val="28"/>
        </w:rPr>
        <w:lastRenderedPageBreak/>
        <w:t>разрешенному использованию (например, при прокладке коммуникаций засыпать траншею и восстановить плодородный слой почвы и т. д.).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 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Если сервитут устанавливается на часть участка, необходимо также приложить межевой план. Тогда будет проведена процедура одновременной государственной регистрации сервитута и государственного кадастрового учета в отношении части земельного участка.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 </w:t>
      </w:r>
    </w:p>
    <w:p w:rsidR="00D14D31" w:rsidRPr="00D14D31" w:rsidRDefault="00D14D31" w:rsidP="00D14D31">
      <w:pPr>
        <w:pStyle w:val="228bf8a64b8551e1msonormal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14D31">
        <w:rPr>
          <w:color w:val="000000"/>
          <w:sz w:val="28"/>
          <w:szCs w:val="28"/>
        </w:rPr>
        <w:t>После завершения процедуры регистрации заявителю будет выдана выписка из ЕГРН, содержащая сведения о сервитуте, если он зарегистрирован как вещное право. </w:t>
      </w:r>
    </w:p>
    <w:p w:rsidR="00DC6A90" w:rsidRDefault="00DC6A90"/>
    <w:sectPr w:rsidR="00DC6A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/>
  <w:defaultTabStop w:val="708"/>
  <w:characterSpacingControl w:val="doNotCompress"/>
  <w:compat>
    <w:useFELayout/>
  </w:compat>
  <w:rsids>
    <w:rsidRoot w:val="00D14D31"/>
    <w:rsid w:val="00D14D31"/>
    <w:rsid w:val="00DC6A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28bf8a64b8551e1msonormal">
    <w:name w:val="228bf8a64b8551e1msonormal"/>
    <w:basedOn w:val="a"/>
    <w:rsid w:val="00D14D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1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2462</Characters>
  <Application>Microsoft Office Word</Application>
  <DocSecurity>0</DocSecurity>
  <Lines>20</Lines>
  <Paragraphs>5</Paragraphs>
  <ScaleCrop>false</ScaleCrop>
  <Company/>
  <LinksUpToDate>false</LinksUpToDate>
  <CharactersWithSpaces>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2356-10120</dc:creator>
  <cp:keywords/>
  <dc:description/>
  <cp:lastModifiedBy>2356-10120</cp:lastModifiedBy>
  <cp:revision>3</cp:revision>
  <dcterms:created xsi:type="dcterms:W3CDTF">2022-09-26T11:19:00Z</dcterms:created>
  <dcterms:modified xsi:type="dcterms:W3CDTF">2022-09-26T11:20:00Z</dcterms:modified>
</cp:coreProperties>
</file>