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jc w:val="center"/>
        <w:rPr>
          <w:b/>
          <w:sz w:val="36"/>
          <w:szCs w:val="36"/>
          <w:lang w:val="ru-RU"/>
        </w:rPr>
      </w:pPr>
    </w:p>
    <w:p w:rsidR="009D364A" w:rsidRPr="008C4C91" w:rsidRDefault="009D364A" w:rsidP="009D364A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9D364A" w:rsidRPr="008C4C91" w:rsidRDefault="009D364A" w:rsidP="009D364A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9D364A" w:rsidRPr="008C4C91" w:rsidRDefault="009D364A" w:rsidP="009D364A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C40631" w:rsidRPr="00C40631" w:rsidRDefault="00C40631" w:rsidP="00C40631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0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О Б О С Н О В </w:t>
      </w:r>
      <w:proofErr w:type="gramStart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Ы</w:t>
      </w:r>
      <w:proofErr w:type="gramEnd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В А Ю Щ И Е</w:t>
      </w:r>
      <w:r w:rsidR="00C32537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  </w:t>
      </w: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М А Т Е Р И А Л Ы</w:t>
      </w:r>
      <w:bookmarkEnd w:id="0"/>
    </w:p>
    <w:p w:rsidR="00C40631" w:rsidRPr="00C40631" w:rsidRDefault="00C40631" w:rsidP="00C40631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C40631" w:rsidRDefault="00C121B7" w:rsidP="00C40631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</w:t>
      </w:r>
      <w:r w:rsidR="00C40631">
        <w:rPr>
          <w:b/>
          <w:sz w:val="36"/>
        </w:rPr>
        <w:t xml:space="preserve">программе </w:t>
      </w:r>
      <w:r w:rsidR="00C40631">
        <w:rPr>
          <w:b/>
          <w:bCs/>
          <w:sz w:val="36"/>
          <w:szCs w:val="36"/>
        </w:rPr>
        <w:t>комплексного развития систем</w:t>
      </w:r>
    </w:p>
    <w:p w:rsidR="004A4C23" w:rsidRDefault="00C40631" w:rsidP="00C40631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</w:t>
      </w:r>
      <w:proofErr w:type="spellStart"/>
      <w:r w:rsidR="004A4C23">
        <w:rPr>
          <w:b/>
          <w:bCs/>
          <w:sz w:val="36"/>
          <w:szCs w:val="36"/>
        </w:rPr>
        <w:t>Кирпильское</w:t>
      </w:r>
      <w:proofErr w:type="spellEnd"/>
      <w:r w:rsidR="00FA3BAF">
        <w:rPr>
          <w:b/>
          <w:bCs/>
          <w:sz w:val="36"/>
          <w:szCs w:val="36"/>
        </w:rPr>
        <w:t xml:space="preserve"> сельское</w:t>
      </w:r>
      <w:r w:rsidR="007929CE">
        <w:rPr>
          <w:b/>
          <w:bCs/>
          <w:sz w:val="36"/>
          <w:szCs w:val="36"/>
        </w:rPr>
        <w:t xml:space="preserve"> поселение </w:t>
      </w:r>
    </w:p>
    <w:p w:rsidR="00C40631" w:rsidRDefault="004A4C23" w:rsidP="00C40631">
      <w:pPr>
        <w:pStyle w:val="Standard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Усть-Лабинского</w:t>
      </w:r>
      <w:proofErr w:type="spellEnd"/>
      <w:r>
        <w:rPr>
          <w:b/>
          <w:bCs/>
          <w:sz w:val="36"/>
          <w:szCs w:val="36"/>
        </w:rPr>
        <w:t xml:space="preserve"> района</w:t>
      </w:r>
      <w:r w:rsidR="007929CE">
        <w:rPr>
          <w:b/>
          <w:bCs/>
          <w:sz w:val="36"/>
          <w:szCs w:val="36"/>
        </w:rPr>
        <w:t xml:space="preserve"> Краснодарского края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3A788F" w:rsidRDefault="003A788F" w:rsidP="003A788F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C40631" w:rsidRDefault="00C40631" w:rsidP="00C40631">
      <w:pPr>
        <w:pStyle w:val="Standard"/>
        <w:jc w:val="center"/>
        <w:rPr>
          <w:b/>
          <w:bCs/>
          <w:sz w:val="36"/>
          <w:szCs w:val="36"/>
        </w:rPr>
      </w:pPr>
    </w:p>
    <w:p w:rsidR="00C40631" w:rsidRDefault="00C40631" w:rsidP="00C40631">
      <w:pPr>
        <w:pStyle w:val="S3"/>
        <w:jc w:val="center"/>
        <w:rPr>
          <w:b/>
          <w:sz w:val="36"/>
          <w:szCs w:val="36"/>
        </w:rPr>
      </w:pPr>
    </w:p>
    <w:p w:rsidR="00C40631" w:rsidRDefault="00C40631" w:rsidP="00C40631">
      <w:pPr>
        <w:pStyle w:val="S3"/>
        <w:jc w:val="center"/>
        <w:rPr>
          <w:b/>
          <w:sz w:val="36"/>
          <w:szCs w:val="36"/>
        </w:rPr>
      </w:pPr>
    </w:p>
    <w:p w:rsidR="00716B71" w:rsidRPr="00075602" w:rsidRDefault="00716B71" w:rsidP="00075602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C40631" w:rsidRPr="00075602" w:rsidRDefault="00C40631" w:rsidP="00075602">
      <w:pPr>
        <w:pStyle w:val="Standard"/>
        <w:jc w:val="center"/>
        <w:rPr>
          <w:b/>
          <w:bCs/>
          <w:sz w:val="36"/>
          <w:szCs w:val="36"/>
        </w:rPr>
      </w:pPr>
    </w:p>
    <w:p w:rsidR="00716B71" w:rsidRPr="00075602" w:rsidRDefault="00716B71" w:rsidP="00075602">
      <w:pPr>
        <w:pStyle w:val="Standard"/>
        <w:jc w:val="center"/>
        <w:rPr>
          <w:b/>
          <w:bCs/>
          <w:sz w:val="36"/>
          <w:szCs w:val="36"/>
        </w:rPr>
      </w:pPr>
    </w:p>
    <w:p w:rsidR="009D364A" w:rsidRPr="00075602" w:rsidRDefault="00C40631" w:rsidP="00075602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том </w:t>
      </w:r>
      <w:r w:rsidR="00C32537" w:rsidRPr="00075602">
        <w:rPr>
          <w:b/>
          <w:bCs/>
          <w:sz w:val="36"/>
          <w:szCs w:val="36"/>
        </w:rPr>
        <w:t>2</w:t>
      </w: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C40631" w:rsidRDefault="00C40631" w:rsidP="009D364A">
      <w:pPr>
        <w:jc w:val="center"/>
        <w:rPr>
          <w:b/>
          <w:sz w:val="32"/>
          <w:szCs w:val="32"/>
          <w:lang w:val="ru-RU"/>
        </w:rPr>
      </w:pPr>
    </w:p>
    <w:p w:rsidR="009D364A" w:rsidRPr="008C4C91" w:rsidRDefault="009D364A" w:rsidP="001B7EE6">
      <w:pPr>
        <w:pStyle w:val="affff"/>
      </w:pPr>
      <w:r w:rsidRPr="008C4C91">
        <w:rPr>
          <w:sz w:val="32"/>
          <w:szCs w:val="32"/>
        </w:rPr>
        <w:br w:type="page"/>
      </w:r>
      <w:bookmarkStart w:id="1" w:name="_Toc354154712"/>
      <w:bookmarkStart w:id="2" w:name="_Toc360524127"/>
      <w:r w:rsidRPr="008C4C91">
        <w:lastRenderedPageBreak/>
        <w:t>Содержание</w:t>
      </w:r>
      <w:bookmarkEnd w:id="1"/>
      <w:bookmarkEnd w:id="2"/>
    </w:p>
    <w:p w:rsidR="00210D5D" w:rsidRDefault="009D364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r w:rsidRPr="001E4A67">
        <w:rPr>
          <w:iCs/>
          <w:caps w:val="0"/>
        </w:rPr>
        <w:fldChar w:fldCharType="begin"/>
      </w:r>
      <w:r w:rsidRPr="001E4A67">
        <w:rPr>
          <w:iCs/>
          <w:caps w:val="0"/>
        </w:rPr>
        <w:instrText xml:space="preserve"> TOC \o "1-1" \h \z \t "Подзаголовок_1;2" </w:instrText>
      </w:r>
      <w:r w:rsidRPr="001E4A67">
        <w:rPr>
          <w:iCs/>
          <w:caps w:val="0"/>
        </w:rPr>
        <w:fldChar w:fldCharType="separate"/>
      </w:r>
      <w:hyperlink w:anchor="_Toc360524127" w:history="1">
        <w:r w:rsidR="00210D5D" w:rsidRPr="00E561C8">
          <w:rPr>
            <w:rStyle w:val="aff7"/>
            <w:noProof/>
          </w:rPr>
          <w:t>Содержание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_Toc360524127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0524128" w:history="1">
        <w:r w:rsidR="00210D5D" w:rsidRPr="00E561C8">
          <w:rPr>
            <w:rStyle w:val="aff7"/>
            <w:noProof/>
          </w:rPr>
          <w:t>Введение.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_Toc360524128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3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0524129" w:history="1">
        <w:r w:rsidR="00210D5D" w:rsidRPr="00E561C8">
          <w:rPr>
            <w:rStyle w:val="aff7"/>
            <w:noProof/>
          </w:rPr>
          <w:t>I.</w:t>
        </w:r>
        <w:r w:rsidR="00210D5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</w:rPr>
          <w:t xml:space="preserve">Существующее положение в сфере водоснабжения </w:t>
        </w:r>
        <w:r w:rsidR="00210D5D" w:rsidRPr="00E561C8">
          <w:rPr>
            <w:rStyle w:val="aff7"/>
            <w:noProof/>
            <w:lang w:val="ru-RU"/>
          </w:rPr>
          <w:t>МО</w:t>
        </w:r>
        <w:r w:rsidR="00210D5D" w:rsidRPr="00E561C8">
          <w:rPr>
            <w:rStyle w:val="aff7"/>
            <w:noProof/>
          </w:rPr>
          <w:t xml:space="preserve"> Кирпильское сп.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_Toc360524129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5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30" w:history="1">
        <w:r w:rsidR="00210D5D" w:rsidRPr="00E561C8">
          <w:rPr>
            <w:rStyle w:val="aff7"/>
            <w:noProof/>
            <w:lang w:val="ru-RU"/>
          </w:rPr>
          <w:t>1.1.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/>
          </w:rPr>
          <w:t>Структура системы водоснабжения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_Toc360524130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5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31" w:history="1">
        <w:r w:rsidR="00210D5D" w:rsidRPr="00E561C8">
          <w:rPr>
            <w:rStyle w:val="aff7"/>
            <w:noProof/>
            <w:lang w:val="ru-RU"/>
          </w:rPr>
          <w:t>1.2.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/>
          </w:rPr>
          <w:t>Анализ состояния и функционирования существующих источников водоснабжения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_Toc360524131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7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32" w:history="1">
        <w:r w:rsidR="00210D5D" w:rsidRPr="00E561C8">
          <w:rPr>
            <w:rStyle w:val="aff7"/>
            <w:noProof/>
            <w:lang w:val="ru-RU"/>
          </w:rPr>
          <w:t>1.3.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/>
          </w:rPr>
          <w:t>Анализ существующих схем водоснабжения населенных пунктов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_Toc360524132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10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33" w:history="1">
        <w:r w:rsidR="00210D5D" w:rsidRPr="00E561C8">
          <w:rPr>
            <w:rStyle w:val="aff7"/>
            <w:noProof/>
            <w:lang w:val="ru-RU"/>
          </w:rPr>
          <w:t>1.4.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Анализ существующих сооружений системы водоснабжения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_Toc360524133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11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34" w:history="1">
        <w:r w:rsidR="00210D5D" w:rsidRPr="00E561C8">
          <w:rPr>
            <w:rStyle w:val="aff7"/>
            <w:noProof/>
            <w:lang w:val="ru-RU"/>
          </w:rPr>
          <w:t>1.6.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Анализ состояния и функционирования существующих насосных станций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_Toc360524134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12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35" w:history="1">
        <w:r w:rsidR="00210D5D" w:rsidRPr="00E561C8">
          <w:rPr>
            <w:rStyle w:val="aff7"/>
            <w:noProof/>
            <w:lang w:val="ru-RU"/>
          </w:rPr>
          <w:t>1.7.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Анализ состояния и функционирования водопроводных сетей систем водоснабжения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_Toc360524135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12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36" w:history="1">
        <w:r w:rsidR="00210D5D" w:rsidRPr="00E561C8">
          <w:rPr>
            <w:rStyle w:val="aff7"/>
            <w:noProof/>
            <w:lang w:val="ru-RU"/>
          </w:rPr>
          <w:t>1.8.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Анализ существующих технических и технологических проблем в водоснабжении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_Toc360524136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13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0524137" w:history="1">
        <w:r w:rsidR="00210D5D" w:rsidRPr="00E561C8">
          <w:rPr>
            <w:rStyle w:val="aff7"/>
            <w:noProof/>
          </w:rPr>
          <w:t>II.</w:t>
        </w:r>
        <w:r w:rsidR="00210D5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</w:rPr>
          <w:t>Балансы производительности сооружений системы водоснабжения и потребления воды в зонах действия источников водоснабжения.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_Toc360524137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15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38" w:history="1">
        <w:r w:rsidR="00210D5D" w:rsidRPr="00E561C8">
          <w:rPr>
            <w:rStyle w:val="aff7"/>
            <w:noProof/>
            <w:lang w:val="ru-RU"/>
          </w:rPr>
          <w:t>2.1.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/>
          </w:rPr>
          <w:t>Водный баланс подачи и реализации воды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_Toc360524138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15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39" w:history="1">
        <w:r w:rsidR="00210D5D" w:rsidRPr="00E561C8">
          <w:rPr>
            <w:rStyle w:val="aff7"/>
            <w:noProof/>
            <w:lang w:val="ru-RU"/>
          </w:rPr>
          <w:t>2.2.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Оценка фактических неучтенных расходов и потерь воды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_Toc360524139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17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40" w:history="1">
        <w:r w:rsidR="00210D5D" w:rsidRPr="00E561C8">
          <w:rPr>
            <w:rStyle w:val="aff7"/>
            <w:noProof/>
            <w:lang w:val="ru-RU"/>
          </w:rPr>
          <w:t>2.3.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Наличие коммерческого приборного учета воды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_Toc360524140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18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0524141" w:history="1">
        <w:r w:rsidR="00210D5D" w:rsidRPr="00E561C8">
          <w:rPr>
            <w:rStyle w:val="aff7"/>
            <w:noProof/>
          </w:rPr>
          <w:t>III.</w:t>
        </w:r>
        <w:r w:rsidR="00210D5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</w:rPr>
          <w:t xml:space="preserve">Перспективное потребление коммунальных ресурсов в сфере водоснабжения </w:t>
        </w:r>
        <w:r w:rsidR="00210D5D" w:rsidRPr="00E561C8">
          <w:rPr>
            <w:rStyle w:val="aff7"/>
            <w:noProof/>
            <w:lang w:val="ru-RU"/>
          </w:rPr>
          <w:t>МО</w:t>
        </w:r>
        <w:r w:rsidR="00210D5D" w:rsidRPr="00E561C8">
          <w:rPr>
            <w:rStyle w:val="aff7"/>
            <w:noProof/>
          </w:rPr>
          <w:t xml:space="preserve"> Кирпильское сп.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_Toc360524141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20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42" w:history="1">
        <w:r w:rsidR="00210D5D" w:rsidRPr="00E561C8">
          <w:rPr>
            <w:rStyle w:val="aff7"/>
            <w:noProof/>
            <w:lang w:val="ru-RU"/>
          </w:rPr>
          <w:t>3.1.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Сведения о фактическом и ожидаемом потреблении воды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_Toc360524142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20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0524143" w:history="1">
        <w:r w:rsidR="00210D5D" w:rsidRPr="00E561C8">
          <w:rPr>
            <w:rStyle w:val="aff7"/>
            <w:noProof/>
          </w:rPr>
          <w:t>IV.</w:t>
        </w:r>
        <w:r w:rsidR="00210D5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</w:rPr>
          <w:t>Предложения по строительству, реконструкции и модернизации объектов систем водоснабжения муниципального образования Кирпильское сельское поселение.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_Toc360524143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22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44" w:history="1">
        <w:r w:rsidR="00210D5D" w:rsidRPr="00E561C8">
          <w:rPr>
            <w:rStyle w:val="aff7"/>
            <w:noProof/>
            <w:lang w:val="ru-RU"/>
          </w:rPr>
          <w:t>4.1.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Модернизация существующих водозаборов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_Toc360524144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22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45" w:history="1">
        <w:r w:rsidR="00210D5D" w:rsidRPr="00E561C8">
          <w:rPr>
            <w:rStyle w:val="aff7"/>
            <w:noProof/>
            <w:lang w:val="ru-RU"/>
          </w:rPr>
          <w:t>4.2.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/>
          </w:rPr>
          <w:t>Объемы работ по реконструкции и модернизации существующих водозаборов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_Toc360524145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23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46" w:history="1">
        <w:r w:rsidR="00210D5D" w:rsidRPr="00E561C8">
          <w:rPr>
            <w:rStyle w:val="aff7"/>
            <w:noProof/>
            <w:lang w:val="ru-RU"/>
          </w:rPr>
          <w:t>4.3.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Создание системы управления водным балансом и режимом подачи и распределения воды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_Toc360524146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24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47" w:history="1">
        <w:r w:rsidR="00210D5D" w:rsidRPr="00E561C8">
          <w:rPr>
            <w:rStyle w:val="aff7"/>
            <w:noProof/>
            <w:lang w:val="ru-RU"/>
          </w:rPr>
          <w:t>4.4.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Реконструкция существующих сетей водопровода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_Toc360524147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25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48" w:history="1">
        <w:r w:rsidR="00210D5D" w:rsidRPr="00E561C8">
          <w:rPr>
            <w:rStyle w:val="aff7"/>
            <w:noProof/>
            <w:lang w:val="ru-RU"/>
          </w:rPr>
          <w:t>4.5.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/>
          </w:rPr>
          <w:t>Объемы работ по реконструкции сетей водоснабжения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_Toc360524148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26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49" w:history="1">
        <w:r w:rsidR="00210D5D" w:rsidRPr="00E561C8">
          <w:rPr>
            <w:rStyle w:val="aff7"/>
            <w:noProof/>
            <w:lang w:val="ru-RU"/>
          </w:rPr>
          <w:t>4.6.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 w:eastAsia="ru-RU"/>
          </w:rPr>
          <w:t>Строительство водопроводных сетей для подключения новых абонентов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_Toc360524149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26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50" w:history="1">
        <w:r w:rsidR="00210D5D" w:rsidRPr="00E561C8">
          <w:rPr>
            <w:rStyle w:val="aff7"/>
            <w:noProof/>
            <w:lang w:val="ru-RU"/>
          </w:rPr>
          <w:t>4.7.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/>
          </w:rPr>
          <w:t>Объемы работ по строительству сетей водоснабжения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_Toc360524150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27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0524151" w:history="1">
        <w:r w:rsidR="00210D5D" w:rsidRPr="00E561C8">
          <w:rPr>
            <w:rStyle w:val="aff7"/>
            <w:noProof/>
          </w:rPr>
          <w:t>VI.</w:t>
        </w:r>
        <w:r w:rsidR="00210D5D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</w:rPr>
          <w:t xml:space="preserve">Экологические аспекты мероприятий по строительству и реконструкции объектов системы водоснабжения </w:t>
        </w:r>
        <w:r w:rsidR="00210D5D" w:rsidRPr="00E561C8">
          <w:rPr>
            <w:rStyle w:val="aff7"/>
            <w:noProof/>
            <w:lang w:val="ru-RU"/>
          </w:rPr>
          <w:t>МО</w:t>
        </w:r>
        <w:r w:rsidR="00210D5D" w:rsidRPr="00E561C8">
          <w:rPr>
            <w:rStyle w:val="aff7"/>
            <w:noProof/>
          </w:rPr>
          <w:t xml:space="preserve"> Кирпильское сп.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_Toc360524151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28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0524152" w:history="1">
        <w:r w:rsidR="00210D5D" w:rsidRPr="00E561C8">
          <w:rPr>
            <w:rStyle w:val="aff7"/>
            <w:noProof/>
          </w:rPr>
          <w:t>VI</w:t>
        </w:r>
        <w:r w:rsidR="00210D5D" w:rsidRPr="00E561C8">
          <w:rPr>
            <w:rStyle w:val="aff7"/>
            <w:noProof/>
            <w:lang w:val="ru-RU"/>
          </w:rPr>
          <w:t xml:space="preserve">. </w:t>
        </w:r>
        <w:r w:rsidR="00210D5D" w:rsidRPr="00E561C8">
          <w:rPr>
            <w:rStyle w:val="aff7"/>
            <w:noProof/>
          </w:rPr>
          <w:t xml:space="preserve">Оценка капитальных вложений в новое строительство, реконструкцию и модернизацию объектов систем </w:t>
        </w:r>
        <w:r w:rsidR="00210D5D" w:rsidRPr="00E561C8">
          <w:rPr>
            <w:rStyle w:val="aff7"/>
            <w:noProof/>
            <w:lang w:val="ru-RU"/>
          </w:rPr>
          <w:t>водоснабжения</w:t>
        </w:r>
        <w:r w:rsidR="00210D5D" w:rsidRPr="00E561C8">
          <w:rPr>
            <w:rStyle w:val="aff7"/>
            <w:noProof/>
          </w:rPr>
          <w:t xml:space="preserve"> муниципального образования Кирпильское сельское поселение.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_Toc360524152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29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53" w:history="1">
        <w:r w:rsidR="00210D5D" w:rsidRPr="00E561C8">
          <w:rPr>
            <w:rStyle w:val="aff7"/>
            <w:noProof/>
            <w:lang w:val="ru-RU"/>
          </w:rPr>
          <w:t>6.1.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/>
          </w:rPr>
          <w:t>Объемы инвестиций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_Toc360524153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29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27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ru-RU" w:eastAsia="ru-RU" w:bidi="ar-SA"/>
        </w:rPr>
      </w:pPr>
      <w:hyperlink w:anchor="_Toc360524154" w:history="1">
        <w:r w:rsidR="00210D5D" w:rsidRPr="00E561C8">
          <w:rPr>
            <w:rStyle w:val="aff7"/>
            <w:noProof/>
            <w:lang w:val="ru-RU"/>
          </w:rPr>
          <w:t>6.2.</w:t>
        </w:r>
        <w:r w:rsidR="00210D5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ru-RU" w:eastAsia="ru-RU" w:bidi="ar-SA"/>
          </w:rPr>
          <w:tab/>
        </w:r>
        <w:r w:rsidR="00210D5D" w:rsidRPr="00E561C8">
          <w:rPr>
            <w:rStyle w:val="aff7"/>
            <w:noProof/>
            <w:lang w:val="ru-RU"/>
          </w:rPr>
          <w:t>График реализации проектов по системе водоснабжения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_Toc360524154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30</w:t>
        </w:r>
        <w:r w:rsidR="00210D5D">
          <w:rPr>
            <w:noProof/>
            <w:webHidden/>
          </w:rPr>
          <w:fldChar w:fldCharType="end"/>
        </w:r>
      </w:hyperlink>
    </w:p>
    <w:p w:rsidR="00210D5D" w:rsidRDefault="002D4B2A">
      <w:pPr>
        <w:pStyle w:val="19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 w:bidi="ar-SA"/>
        </w:rPr>
      </w:pPr>
      <w:hyperlink w:anchor="_Toc360524155" w:history="1">
        <w:r w:rsidR="00210D5D" w:rsidRPr="00E561C8">
          <w:rPr>
            <w:rStyle w:val="aff7"/>
            <w:noProof/>
          </w:rPr>
          <w:t>Литература</w:t>
        </w:r>
        <w:r w:rsidR="00210D5D">
          <w:rPr>
            <w:noProof/>
            <w:webHidden/>
          </w:rPr>
          <w:tab/>
        </w:r>
        <w:r w:rsidR="00210D5D">
          <w:rPr>
            <w:noProof/>
            <w:webHidden/>
          </w:rPr>
          <w:fldChar w:fldCharType="begin"/>
        </w:r>
        <w:r w:rsidR="00210D5D">
          <w:rPr>
            <w:noProof/>
            <w:webHidden/>
          </w:rPr>
          <w:instrText xml:space="preserve"> PAGEREF _Toc360524155 \h </w:instrText>
        </w:r>
        <w:r w:rsidR="00210D5D">
          <w:rPr>
            <w:noProof/>
            <w:webHidden/>
          </w:rPr>
        </w:r>
        <w:r w:rsidR="00210D5D">
          <w:rPr>
            <w:noProof/>
            <w:webHidden/>
          </w:rPr>
          <w:fldChar w:fldCharType="separate"/>
        </w:r>
        <w:r w:rsidR="00210D5D">
          <w:rPr>
            <w:noProof/>
            <w:webHidden/>
          </w:rPr>
          <w:t>32</w:t>
        </w:r>
        <w:r w:rsidR="00210D5D">
          <w:rPr>
            <w:noProof/>
            <w:webHidden/>
          </w:rPr>
          <w:fldChar w:fldCharType="end"/>
        </w:r>
      </w:hyperlink>
    </w:p>
    <w:p w:rsidR="009D364A" w:rsidRDefault="009D364A" w:rsidP="009D364A">
      <w:r w:rsidRPr="001E4A67">
        <w:rPr>
          <w:rFonts w:ascii="Times New Roman" w:hAnsi="Times New Roman"/>
          <w:bCs/>
          <w:iCs/>
          <w:sz w:val="24"/>
          <w:szCs w:val="24"/>
        </w:rPr>
        <w:fldChar w:fldCharType="end"/>
      </w:r>
    </w:p>
    <w:p w:rsidR="009D364A" w:rsidRPr="008C4C91" w:rsidRDefault="009D364A" w:rsidP="009D364A">
      <w:pPr>
        <w:ind w:right="142"/>
        <w:rPr>
          <w:noProof/>
          <w:lang w:val="ru-RU"/>
        </w:rPr>
      </w:pPr>
    </w:p>
    <w:p w:rsidR="009D364A" w:rsidRPr="008C4C91" w:rsidRDefault="009D364A" w:rsidP="001B7EE6">
      <w:pPr>
        <w:pStyle w:val="affff"/>
      </w:pPr>
      <w:r w:rsidRPr="008C4C91">
        <w:br w:type="page"/>
      </w:r>
      <w:bookmarkStart w:id="3" w:name="_Toc337678698"/>
      <w:bookmarkStart w:id="4" w:name="_Toc339183640"/>
      <w:bookmarkStart w:id="5" w:name="_Toc360524128"/>
      <w:r w:rsidRPr="008C4C91">
        <w:lastRenderedPageBreak/>
        <w:t>Введение.</w:t>
      </w:r>
      <w:bookmarkEnd w:id="3"/>
      <w:bookmarkEnd w:id="4"/>
      <w:bookmarkEnd w:id="5"/>
    </w:p>
    <w:p w:rsidR="009D364A" w:rsidRPr="00A77B84" w:rsidRDefault="009D364A" w:rsidP="00AE142C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FA3BAF">
        <w:rPr>
          <w:rFonts w:ascii="Times New Roman" w:hAnsi="Times New Roman"/>
          <w:sz w:val="28"/>
          <w:szCs w:val="28"/>
          <w:lang w:val="ru-RU"/>
        </w:rPr>
        <w:t xml:space="preserve"> сельское</w:t>
      </w:r>
      <w:r w:rsidR="007929CE">
        <w:rPr>
          <w:rFonts w:ascii="Times New Roman" w:hAnsi="Times New Roman"/>
          <w:sz w:val="28"/>
          <w:szCs w:val="28"/>
          <w:lang w:val="ru-RU"/>
        </w:rPr>
        <w:t xml:space="preserve">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), выполненного ОАО «Институт территориального развития Краснодарского края» в </w:t>
      </w:r>
      <w:r w:rsidR="00A77B84">
        <w:rPr>
          <w:rFonts w:ascii="Times New Roman" w:hAnsi="Times New Roman"/>
          <w:sz w:val="28"/>
          <w:szCs w:val="28"/>
          <w:lang w:val="ru-RU"/>
        </w:rPr>
        <w:t>20</w:t>
      </w:r>
      <w:r w:rsidR="00217EF4">
        <w:rPr>
          <w:rFonts w:ascii="Times New Roman" w:hAnsi="Times New Roman"/>
          <w:sz w:val="28"/>
          <w:szCs w:val="28"/>
          <w:lang w:val="ru-RU"/>
        </w:rPr>
        <w:t>10</w:t>
      </w:r>
      <w:r w:rsidRPr="00A77B84">
        <w:rPr>
          <w:rFonts w:ascii="Times New Roman" w:hAnsi="Times New Roman"/>
          <w:sz w:val="28"/>
          <w:szCs w:val="28"/>
          <w:lang w:val="ru-RU"/>
        </w:rPr>
        <w:t>г.</w:t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параметры развития определены Генеральным планом, а задачи и мероприятия по их решению сформированы на основе анализа текущего состояния ВКХ </w:t>
      </w:r>
      <w:r w:rsidR="00DE2DF5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60A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как многофункционального </w:t>
      </w:r>
      <w:r w:rsidR="00B957E8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обеспечивающего высокое качество среды жизнедеятельности и производства, с всесторонне развитой транспортной, инженерной и социальной инфраструктурой.</w:t>
      </w:r>
      <w:proofErr w:type="gramEnd"/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9D364A" w:rsidRPr="008C4C91" w:rsidRDefault="009D364A" w:rsidP="00AE142C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60A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с уч</w:t>
      </w:r>
      <w:r w:rsidR="001B7EE6">
        <w:rPr>
          <w:rFonts w:ascii="Times New Roman" w:hAnsi="Times New Roman"/>
          <w:sz w:val="28"/>
          <w:szCs w:val="28"/>
          <w:lang w:val="ru-RU"/>
        </w:rPr>
        <w:t xml:space="preserve">етом перспектив развития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364A" w:rsidRPr="008C4C91" w:rsidRDefault="009D364A" w:rsidP="00AE142C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60A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8C4C91" w:rsidRDefault="009D364A" w:rsidP="00AE142C">
      <w:pPr>
        <w:numPr>
          <w:ilvl w:val="0"/>
          <w:numId w:val="14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побережья рек и территории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60A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="00B01F1B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AE142C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FA3BAF">
        <w:rPr>
          <w:rFonts w:ascii="Times New Roman" w:hAnsi="Times New Roman"/>
          <w:sz w:val="28"/>
          <w:szCs w:val="28"/>
          <w:lang w:val="ru-RU"/>
        </w:rPr>
        <w:t xml:space="preserve"> сельское</w:t>
      </w:r>
      <w:r w:rsidR="007929CE">
        <w:rPr>
          <w:rFonts w:ascii="Times New Roman" w:hAnsi="Times New Roman"/>
          <w:sz w:val="28"/>
          <w:szCs w:val="28"/>
          <w:lang w:val="ru-RU"/>
        </w:rPr>
        <w:t xml:space="preserve">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существующих водозаборов для обеспечения бесперебойности подачи воды,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обеспечения санитарных и экологических норм и правил.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магистральных, уличных и внутриквартальных сетей водопровода с целью повышения надежности транспортировки воды, </w:t>
      </w: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снижения аварийности, потерь и неучтенных расходов, модернизация оснащения службы эксплуатации сетей.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насосных станций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и надежности подачи воды </w:t>
      </w:r>
    </w:p>
    <w:p w:rsidR="009D364A" w:rsidRPr="008C4C91" w:rsidRDefault="009D364A" w:rsidP="00AE142C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9D364A" w:rsidRPr="008C4C91" w:rsidRDefault="009D364A" w:rsidP="00AE142C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Создание системы управления водным балансом и режимом подачи и распределения воды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, снижения потерь, неучтенных расходов и эффективного контроля реализации.</w:t>
      </w:r>
    </w:p>
    <w:p w:rsidR="009D364A" w:rsidRPr="008C4C91" w:rsidRDefault="009D364A" w:rsidP="00AE142C">
      <w:pPr>
        <w:pStyle w:val="1"/>
        <w:spacing w:line="276" w:lineRule="auto"/>
      </w:pPr>
      <w:r w:rsidRPr="008C4C91">
        <w:br w:type="page"/>
      </w:r>
      <w:bookmarkStart w:id="6" w:name="_Toc337678699"/>
      <w:bookmarkStart w:id="7" w:name="_Toc339183641"/>
      <w:bookmarkStart w:id="8" w:name="_Toc360524129"/>
      <w:r w:rsidRPr="008C4C91">
        <w:lastRenderedPageBreak/>
        <w:t xml:space="preserve">Существующее положение в сфере водоснабжения </w:t>
      </w:r>
      <w:r w:rsidR="00C32537">
        <w:rPr>
          <w:lang w:val="ru-RU"/>
        </w:rPr>
        <w:t>МО</w:t>
      </w:r>
      <w:r w:rsidRPr="008C4C91">
        <w:t xml:space="preserve"> </w:t>
      </w:r>
      <w:r w:rsidR="004A4C23">
        <w:t>Кирпильское</w:t>
      </w:r>
      <w:r w:rsidR="00911E5D">
        <w:t xml:space="preserve"> сп</w:t>
      </w:r>
      <w:r w:rsidRPr="008C4C91">
        <w:t>.</w:t>
      </w:r>
      <w:bookmarkEnd w:id="6"/>
      <w:bookmarkEnd w:id="7"/>
      <w:bookmarkEnd w:id="8"/>
    </w:p>
    <w:p w:rsidR="009D364A" w:rsidRPr="008C4C91" w:rsidRDefault="009D364A" w:rsidP="001B7EE6">
      <w:pPr>
        <w:pStyle w:val="1a"/>
        <w:numPr>
          <w:ilvl w:val="0"/>
          <w:numId w:val="15"/>
        </w:numPr>
        <w:spacing w:before="120" w:after="0"/>
        <w:ind w:left="357" w:hanging="357"/>
        <w:rPr>
          <w:lang w:val="ru-RU"/>
        </w:rPr>
      </w:pPr>
      <w:bookmarkStart w:id="9" w:name="_Toc360524130"/>
      <w:r w:rsidRPr="008C4C91">
        <w:rPr>
          <w:lang w:val="ru-RU"/>
        </w:rPr>
        <w:t>Структура системы водоснабжения</w:t>
      </w:r>
      <w:bookmarkEnd w:id="9"/>
      <w:r w:rsidRPr="008C4C91">
        <w:rPr>
          <w:lang w:val="ru-RU"/>
        </w:rPr>
        <w:t xml:space="preserve"> </w:t>
      </w:r>
    </w:p>
    <w:p w:rsidR="0052206E" w:rsidRDefault="00416493" w:rsidP="00AE142C">
      <w:pPr>
        <w:spacing w:line="276" w:lineRule="auto"/>
        <w:ind w:right="-1" w:firstLine="709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Административным центром Муниципального образования </w:t>
      </w:r>
      <w:proofErr w:type="spellStart"/>
      <w:r w:rsidR="00DE2DF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Кирпильского</w:t>
      </w:r>
      <w:proofErr w:type="spellEnd"/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сельского поселения </w:t>
      </w:r>
      <w:proofErr w:type="spellStart"/>
      <w:r w:rsidR="004A4C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Усть-Лабинского</w:t>
      </w:r>
      <w:proofErr w:type="spellEnd"/>
      <w:r w:rsidR="004A4C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района</w:t>
      </w:r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является </w:t>
      </w:r>
      <w:r w:rsidR="00A727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станица </w:t>
      </w:r>
      <w:proofErr w:type="spellStart"/>
      <w:r w:rsidR="00A727A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Кирпильская</w:t>
      </w:r>
      <w:proofErr w:type="spellEnd"/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. Численность населения </w:t>
      </w:r>
      <w:proofErr w:type="spellStart"/>
      <w:r w:rsidR="00DE2DF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Кирпильского</w:t>
      </w:r>
      <w:proofErr w:type="spellEnd"/>
      <w:r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сельского поселения составляет </w:t>
      </w:r>
    </w:p>
    <w:p w:rsidR="00B01F1B" w:rsidRPr="00B01F1B" w:rsidRDefault="00A727AE" w:rsidP="00A727AE">
      <w:pPr>
        <w:spacing w:line="276" w:lineRule="auto"/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5514</w:t>
      </w:r>
      <w:r w:rsidR="00416493" w:rsidRPr="00D0611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человек.</w:t>
      </w:r>
      <w:r w:rsidR="00647B9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4A4C23">
        <w:rPr>
          <w:rFonts w:ascii="Times New Roman" w:hAnsi="Times New Roman"/>
          <w:sz w:val="28"/>
          <w:szCs w:val="28"/>
          <w:lang w:val="ru-RU" w:eastAsia="ru-RU" w:bidi="ar-SA"/>
        </w:rPr>
        <w:t>Кирпильское</w:t>
      </w:r>
      <w:proofErr w:type="spellEnd"/>
      <w:r w:rsidR="00647B90"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сельское поселение состоит из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одного населенного пункта – ст.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Кирпильской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F5798" w:rsidRDefault="005142F8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Водопроводные сети </w:t>
      </w:r>
      <w:proofErr w:type="spellStart"/>
      <w:r w:rsidR="00DE2DF5">
        <w:rPr>
          <w:rFonts w:ascii="Times New Roman" w:hAnsi="Times New Roman"/>
          <w:sz w:val="28"/>
          <w:szCs w:val="28"/>
          <w:lang w:val="ru-RU" w:eastAsia="ru-RU" w:bidi="ar-SA"/>
        </w:rPr>
        <w:t>Кирпильского</w:t>
      </w:r>
      <w:proofErr w:type="spellEnd"/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 сельского поселения состо</w:t>
      </w:r>
      <w:r w:rsidR="004B21E4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т на балансе </w:t>
      </w:r>
      <w:r w:rsidR="004B21E4">
        <w:rPr>
          <w:rFonts w:ascii="Times New Roman" w:hAnsi="Times New Roman"/>
          <w:sz w:val="28"/>
          <w:szCs w:val="28"/>
          <w:lang w:val="ru-RU" w:eastAsia="ru-RU" w:bidi="ar-SA"/>
        </w:rPr>
        <w:t>ОАО</w:t>
      </w:r>
      <w:r w:rsidR="00A727AE">
        <w:rPr>
          <w:rFonts w:ascii="Times New Roman" w:hAnsi="Times New Roman"/>
          <w:sz w:val="28"/>
          <w:szCs w:val="28"/>
          <w:lang w:val="ru-RU" w:eastAsia="ru-RU" w:bidi="ar-SA"/>
        </w:rPr>
        <w:t xml:space="preserve"> «Водопровод».</w:t>
      </w:r>
      <w:r w:rsidRPr="00D0611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</w:t>
      </w:r>
      <w:r w:rsidR="00850F4E">
        <w:rPr>
          <w:rFonts w:ascii="Times New Roman" w:hAnsi="Times New Roman"/>
          <w:sz w:val="28"/>
          <w:szCs w:val="28"/>
          <w:lang w:val="ru-RU"/>
        </w:rPr>
        <w:t>11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система водоснабжения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21E4">
        <w:rPr>
          <w:rFonts w:ascii="Times New Roman" w:hAnsi="Times New Roman"/>
          <w:sz w:val="28"/>
          <w:szCs w:val="28"/>
          <w:lang w:val="ru-RU"/>
        </w:rPr>
        <w:t>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имела показатели, приведенные в таблице 1:</w:t>
      </w:r>
    </w:p>
    <w:p w:rsidR="00E77B6F" w:rsidRDefault="00E77B6F" w:rsidP="009D364A">
      <w:pPr>
        <w:pStyle w:val="afff0"/>
        <w:jc w:val="right"/>
        <w:rPr>
          <w:caps w:val="0"/>
          <w:lang w:val="ru-RU"/>
        </w:rPr>
      </w:pPr>
      <w:bookmarkStart w:id="10" w:name="_Ref337999228"/>
      <w:r>
        <w:rPr>
          <w:caps w:val="0"/>
          <w:lang w:val="ru-RU"/>
        </w:rPr>
        <w:br w:type="page"/>
      </w:r>
    </w:p>
    <w:p w:rsidR="009D364A" w:rsidRPr="00DE34BC" w:rsidRDefault="009D364A" w:rsidP="00DE34BC">
      <w:pPr>
        <w:pStyle w:val="afff0"/>
        <w:spacing w:line="240" w:lineRule="auto"/>
        <w:jc w:val="right"/>
        <w:rPr>
          <w:rFonts w:ascii="Times New Roman" w:hAnsi="Times New Roman"/>
          <w:caps w:val="0"/>
          <w:sz w:val="24"/>
          <w:szCs w:val="24"/>
          <w:lang w:val="ru-RU"/>
        </w:rPr>
      </w:pPr>
      <w:r w:rsidRPr="00DE34BC">
        <w:rPr>
          <w:rFonts w:ascii="Times New Roman" w:hAnsi="Times New Roman"/>
          <w:caps w:val="0"/>
          <w:sz w:val="24"/>
          <w:szCs w:val="24"/>
          <w:lang w:val="ru-RU"/>
        </w:rPr>
        <w:lastRenderedPageBreak/>
        <w:t xml:space="preserve">Таблица </w:t>
      </w:r>
      <w:r w:rsidRPr="00DE34BC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DE34BC">
        <w:rPr>
          <w:rFonts w:ascii="Times New Roman" w:hAnsi="Times New Roman"/>
          <w:sz w:val="24"/>
          <w:szCs w:val="24"/>
          <w:lang w:val="ru-RU"/>
        </w:rPr>
        <w:instrText xml:space="preserve"> SEQ Формула \* ARABIC </w:instrText>
      </w:r>
      <w:r w:rsidRPr="00DE34BC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r w:rsidR="007E0D26">
        <w:rPr>
          <w:rFonts w:ascii="Times New Roman" w:hAnsi="Times New Roman"/>
          <w:noProof/>
          <w:sz w:val="24"/>
          <w:szCs w:val="24"/>
          <w:lang w:val="ru-RU"/>
        </w:rPr>
        <w:t>1</w:t>
      </w:r>
      <w:r w:rsidRPr="00DE34BC">
        <w:rPr>
          <w:rFonts w:ascii="Times New Roman" w:hAnsi="Times New Roman"/>
          <w:caps w:val="0"/>
          <w:sz w:val="24"/>
          <w:szCs w:val="24"/>
          <w:lang w:val="ru-RU"/>
        </w:rPr>
        <w:fldChar w:fldCharType="end"/>
      </w:r>
      <w:bookmarkEnd w:id="10"/>
      <w:r w:rsidR="006871F4" w:rsidRPr="00DE34BC">
        <w:rPr>
          <w:rFonts w:ascii="Times New Roman" w:hAnsi="Times New Roman"/>
          <w:caps w:val="0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984"/>
        <w:gridCol w:w="1951"/>
      </w:tblGrid>
      <w:tr w:rsidR="009D364A" w:rsidRPr="00DE34BC" w:rsidTr="00117856">
        <w:trPr>
          <w:tblHeader/>
        </w:trPr>
        <w:tc>
          <w:tcPr>
            <w:tcW w:w="6062" w:type="dxa"/>
            <w:vAlign w:val="center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vAlign w:val="center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C33289" w:rsidRPr="00DE34BC" w:rsidTr="00DE34BC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Объем выработки воды (подъем)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388</w:t>
            </w:r>
          </w:p>
        </w:tc>
      </w:tr>
      <w:tr w:rsidR="009D364A" w:rsidRPr="00DE34BC" w:rsidTr="00DE34BC">
        <w:trPr>
          <w:trHeight w:val="85"/>
        </w:trPr>
        <w:tc>
          <w:tcPr>
            <w:tcW w:w="6062" w:type="dxa"/>
          </w:tcPr>
          <w:p w:rsidR="009D364A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Потери при подъеме</w:t>
            </w:r>
          </w:p>
        </w:tc>
        <w:tc>
          <w:tcPr>
            <w:tcW w:w="1984" w:type="dxa"/>
          </w:tcPr>
          <w:p w:rsidR="009D364A" w:rsidRPr="00DE34BC" w:rsidRDefault="009D364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9D364A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33289" w:rsidRPr="00DE34BC" w:rsidTr="00DE34BC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Подача в сеть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388</w:t>
            </w:r>
          </w:p>
        </w:tc>
      </w:tr>
      <w:tr w:rsidR="00C33289" w:rsidRPr="00DE34BC" w:rsidTr="00DE34BC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воды </w:t>
            </w:r>
          </w:p>
        </w:tc>
        <w:tc>
          <w:tcPr>
            <w:tcW w:w="1984" w:type="dxa"/>
          </w:tcPr>
          <w:p w:rsidR="00C33289" w:rsidRPr="00DE34BC" w:rsidRDefault="002A2245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235</w:t>
            </w:r>
          </w:p>
        </w:tc>
      </w:tr>
      <w:tr w:rsidR="00C33289" w:rsidRPr="00DE34BC" w:rsidTr="00DE34BC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Неучтенные расходы и технологические нужды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154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водозаборов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Общая протяженность сетей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24,56</w:t>
            </w:r>
          </w:p>
        </w:tc>
      </w:tr>
      <w:tr w:rsidR="00C33289" w:rsidRPr="002A2245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аварийности на 1 км сети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насосных станций всех уровней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DE34BC" w:rsidRDefault="002A2245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резервуаров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водонапорных башен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51" w:type="dxa"/>
          </w:tcPr>
          <w:p w:rsidR="00C33289" w:rsidRPr="00DE34BC" w:rsidRDefault="002A2245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C33289" w:rsidRPr="00DE34BC" w:rsidTr="00117856"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Удельное энергопотребление на забор и подачу воды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кВтч</w:t>
            </w:r>
            <w:proofErr w:type="spell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/м</w:t>
            </w:r>
            <w:r w:rsidRPr="00DE34BC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1,237</w:t>
            </w:r>
          </w:p>
        </w:tc>
      </w:tr>
      <w:tr w:rsidR="00C33289" w:rsidRPr="00DE34BC" w:rsidTr="00697F27">
        <w:trPr>
          <w:trHeight w:val="10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Численность обслуживаемого населения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тыс. чел</w:t>
            </w:r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</w:tr>
      <w:tr w:rsidR="00C33289" w:rsidRPr="00DE34BC" w:rsidTr="00697F27">
        <w:trPr>
          <w:trHeight w:val="85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чел</w:t>
            </w:r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</w:tr>
      <w:tr w:rsidR="00C33289" w:rsidRPr="002D4B2A" w:rsidTr="00697F27">
        <w:trPr>
          <w:trHeight w:val="118"/>
        </w:trPr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 с водомерными счетчиками: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1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C33289" w:rsidRPr="00DE34BC" w:rsidTr="00117856"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1984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51" w:type="dxa"/>
          </w:tcPr>
          <w:p w:rsidR="00CB4F16" w:rsidRPr="00DE34BC" w:rsidRDefault="002D4B2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</w:t>
            </w:r>
          </w:p>
        </w:tc>
      </w:tr>
      <w:tr w:rsidR="00C33289" w:rsidRPr="00DE34BC" w:rsidTr="00117856"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прочие предприятия</w:t>
            </w:r>
          </w:p>
        </w:tc>
        <w:tc>
          <w:tcPr>
            <w:tcW w:w="1984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51" w:type="dxa"/>
          </w:tcPr>
          <w:p w:rsidR="00C33289" w:rsidRPr="00DE34BC" w:rsidRDefault="00B33736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C33289" w:rsidRPr="00DE34BC" w:rsidTr="00117856">
        <w:tc>
          <w:tcPr>
            <w:tcW w:w="6062" w:type="dxa"/>
          </w:tcPr>
          <w:p w:rsidR="00C33289" w:rsidRPr="00DE34BC" w:rsidRDefault="00C33289" w:rsidP="00DE34BC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4" w:type="dxa"/>
          </w:tcPr>
          <w:p w:rsidR="00C33289" w:rsidRPr="00DE34BC" w:rsidRDefault="00C33289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34BC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951" w:type="dxa"/>
          </w:tcPr>
          <w:p w:rsidR="00C33289" w:rsidRPr="00DE34BC" w:rsidRDefault="002D4B2A" w:rsidP="00DE34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</w:tr>
    </w:tbl>
    <w:p w:rsidR="009D364A" w:rsidRPr="008C4C91" w:rsidRDefault="009D364A" w:rsidP="009D364A">
      <w:pPr>
        <w:pStyle w:val="21"/>
        <w:spacing w:after="0" w:line="360" w:lineRule="auto"/>
        <w:ind w:left="0" w:right="-1" w:firstLine="709"/>
        <w:rPr>
          <w:rFonts w:ascii="Times New Roman" w:hAnsi="Times New Roman"/>
          <w:sz w:val="26"/>
          <w:szCs w:val="26"/>
          <w:lang w:val="ru-RU" w:eastAsia="ar-SA"/>
        </w:rPr>
      </w:pPr>
    </w:p>
    <w:p w:rsidR="009D364A" w:rsidRPr="008C4C91" w:rsidRDefault="009D364A" w:rsidP="009761D1">
      <w:pPr>
        <w:pStyle w:val="1a"/>
        <w:numPr>
          <w:ilvl w:val="0"/>
          <w:numId w:val="15"/>
        </w:numPr>
        <w:ind w:left="0" w:firstLine="0"/>
        <w:rPr>
          <w:lang w:val="ru-RU"/>
        </w:rPr>
      </w:pPr>
      <w:r w:rsidRPr="008C4C91">
        <w:rPr>
          <w:lang w:val="ru-RU"/>
        </w:rPr>
        <w:br w:type="page"/>
      </w:r>
      <w:bookmarkStart w:id="11" w:name="_Toc360524131"/>
      <w:r w:rsidR="00913CC9">
        <w:rPr>
          <w:lang w:val="ru-RU"/>
        </w:rPr>
        <w:lastRenderedPageBreak/>
        <w:t>А</w:t>
      </w:r>
      <w:r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1"/>
    </w:p>
    <w:p w:rsidR="007750E8" w:rsidRPr="007750E8" w:rsidRDefault="007750E8" w:rsidP="007750E8">
      <w:pPr>
        <w:spacing w:line="276" w:lineRule="auto"/>
        <w:ind w:firstLine="720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7750E8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Территория </w:t>
      </w:r>
      <w:proofErr w:type="spellStart"/>
      <w:r w:rsidRPr="007750E8">
        <w:rPr>
          <w:rFonts w:ascii="Times New Roman" w:eastAsia="Courier New" w:hAnsi="Times New Roman"/>
          <w:sz w:val="28"/>
          <w:szCs w:val="28"/>
          <w:lang w:val="ru-RU" w:eastAsia="ru-RU" w:bidi="ar-SA"/>
        </w:rPr>
        <w:t>Усть-Лабинского</w:t>
      </w:r>
      <w:proofErr w:type="spellEnd"/>
      <w:r w:rsidRPr="007750E8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района находится на стыке двух гидрогеологических структур: Западно-Кубанского и Восточно-Кубанского прогибов.</w:t>
      </w:r>
    </w:p>
    <w:p w:rsidR="007750E8" w:rsidRPr="007750E8" w:rsidRDefault="007750E8" w:rsidP="007750E8">
      <w:pPr>
        <w:spacing w:line="276" w:lineRule="auto"/>
        <w:ind w:firstLine="720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7750E8">
        <w:rPr>
          <w:rFonts w:ascii="Times New Roman" w:eastAsia="Courier New" w:hAnsi="Times New Roman"/>
          <w:sz w:val="28"/>
          <w:szCs w:val="28"/>
          <w:lang w:val="ru-RU" w:eastAsia="ru-RU" w:bidi="ar-SA"/>
        </w:rPr>
        <w:t>На изучаемой территории распространены безнапорные воды, которые являются составной частью единой гидравлической системы с общими факторами формирования, питания и разгрузки.</w:t>
      </w:r>
    </w:p>
    <w:p w:rsidR="007750E8" w:rsidRDefault="007750E8" w:rsidP="007750E8">
      <w:pPr>
        <w:spacing w:line="276" w:lineRule="auto"/>
        <w:ind w:firstLine="720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7750E8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Глубина залегания подземных вод по площади и по времени непостоянна и зависит от геоморфологического положения, степени </w:t>
      </w:r>
      <w:proofErr w:type="spellStart"/>
      <w:r w:rsidRPr="007750E8">
        <w:rPr>
          <w:rFonts w:ascii="Times New Roman" w:eastAsia="Courier New" w:hAnsi="Times New Roman"/>
          <w:sz w:val="28"/>
          <w:szCs w:val="28"/>
          <w:lang w:val="ru-RU" w:eastAsia="ru-RU" w:bidi="ar-SA"/>
        </w:rPr>
        <w:t>подтопленности</w:t>
      </w:r>
      <w:proofErr w:type="spellEnd"/>
      <w:r w:rsidRPr="007750E8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его техногенными водами, от близости поверхностных водотоков и водоемов, от водности года по осадкам и т.д.</w:t>
      </w:r>
    </w:p>
    <w:p w:rsidR="00CB4F16" w:rsidRDefault="00CB4F16" w:rsidP="007750E8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B4F16">
        <w:rPr>
          <w:rFonts w:ascii="Times New Roman" w:hAnsi="Times New Roman"/>
          <w:sz w:val="28"/>
          <w:szCs w:val="28"/>
          <w:lang w:val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63B84">
        <w:rPr>
          <w:rFonts w:ascii="Times New Roman" w:hAnsi="Times New Roman"/>
          <w:sz w:val="28"/>
          <w:szCs w:val="28"/>
          <w:lang w:val="ru-RU"/>
        </w:rPr>
        <w:t xml:space="preserve"> Основные показатели качества воды приведены в таблице </w:t>
      </w:r>
      <w:r w:rsidR="00E721E6">
        <w:rPr>
          <w:rFonts w:ascii="Times New Roman" w:hAnsi="Times New Roman"/>
          <w:sz w:val="28"/>
          <w:szCs w:val="28"/>
          <w:lang w:val="ru-RU"/>
        </w:rPr>
        <w:t>2</w:t>
      </w:r>
      <w:r w:rsidR="00363B84">
        <w:rPr>
          <w:rFonts w:ascii="Times New Roman" w:hAnsi="Times New Roman"/>
          <w:sz w:val="28"/>
          <w:szCs w:val="28"/>
          <w:lang w:val="ru-RU"/>
        </w:rPr>
        <w:t>.</w:t>
      </w:r>
    </w:p>
    <w:p w:rsidR="00363B84" w:rsidRPr="004E2304" w:rsidRDefault="009D364A" w:rsidP="004E2304">
      <w:pPr>
        <w:spacing w:line="240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D94F9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63B84" w:rsidRPr="004E2304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E721E6" w:rsidRPr="004E2304">
        <w:rPr>
          <w:rFonts w:ascii="Times New Roman" w:hAnsi="Times New Roman"/>
          <w:sz w:val="24"/>
          <w:szCs w:val="24"/>
          <w:lang w:val="ru-RU"/>
        </w:rPr>
        <w:t>2</w:t>
      </w:r>
      <w:r w:rsidR="00363B84" w:rsidRPr="004E2304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"/>
        <w:gridCol w:w="2610"/>
        <w:gridCol w:w="1395"/>
        <w:gridCol w:w="1991"/>
        <w:gridCol w:w="1701"/>
        <w:gridCol w:w="1417"/>
      </w:tblGrid>
      <w:tr w:rsidR="007750E8" w:rsidRPr="007750E8" w:rsidTr="007750E8">
        <w:trPr>
          <w:trHeight w:val="75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26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Наименование показателей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1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Норматив по ГОСТ 2761-84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Значения</w:t>
            </w:r>
          </w:p>
        </w:tc>
      </w:tr>
      <w:tr w:rsidR="007750E8" w:rsidRPr="007750E8" w:rsidTr="007750E8">
        <w:trPr>
          <w:trHeight w:val="3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6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Средние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Максим.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Запах 20*/60*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балл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2,0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Взвешенные вещества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Цветность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град.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17,0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Мутность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ЕМФ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2,1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Водородный показатель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рН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6,5 – 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8,2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Углекислота свободная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Аммиак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1,7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Нитриты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Нитраты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6,3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Хлориды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Сульфаты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105,6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Сухой остаток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795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Жесткость общая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мг-</w:t>
            </w:r>
            <w:proofErr w:type="spell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экв</w:t>
            </w:r>
            <w:proofErr w:type="spellEnd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8,5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Железо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0,3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Окисляемость </w:t>
            </w:r>
            <w:proofErr w:type="spell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перманганатная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мгО</w:t>
            </w:r>
            <w:proofErr w:type="spellEnd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2,0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Растворенный кислород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БПК5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мгО</w:t>
            </w:r>
            <w:proofErr w:type="spellEnd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Алюминий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0,056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Фториды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0,87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Марганец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0,070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СПАВ (</w:t>
            </w:r>
            <w:proofErr w:type="gram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анионные</w:t>
            </w:r>
            <w:proofErr w:type="gramEnd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Фенолы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Нефтепродукты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Кадмий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0,00026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Кремний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мг/дм3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8,1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ОМЧ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КОЕ/мл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15,0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ОКБ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КОЕ/100мл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Отсутствует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4,0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ТКБ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КОЕ/100мл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Отсутствует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0,005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2,0</w:t>
            </w:r>
          </w:p>
        </w:tc>
      </w:tr>
      <w:tr w:rsidR="007750E8" w:rsidRPr="007750E8" w:rsidTr="007750E8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Колифаги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БОЕ</w:t>
            </w:r>
            <w:proofErr w:type="gramEnd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/100мл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Отсутствует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7750E8" w:rsidRPr="007750E8" w:rsidTr="007750E8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Споры СРК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КОЕ/20мл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Не </w:t>
            </w:r>
            <w:proofErr w:type="gramStart"/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установлен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0E8" w:rsidRPr="007750E8" w:rsidRDefault="007750E8" w:rsidP="007750E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750E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 w:rsidR="009D364A" w:rsidRPr="008C4C91" w:rsidRDefault="009D364A" w:rsidP="007750E8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сложившейся ситуации в водоснабжении 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показывает, что на сегодняшний день водозаборные водопроводные системы населенн</w:t>
      </w:r>
      <w:r w:rsidR="007750E8">
        <w:rPr>
          <w:rFonts w:ascii="Times New Roman" w:hAnsi="Times New Roman"/>
          <w:sz w:val="28"/>
          <w:szCs w:val="28"/>
          <w:lang w:val="ru-RU"/>
        </w:rPr>
        <w:t>ого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пункт</w:t>
      </w:r>
      <w:r w:rsidR="007750E8">
        <w:rPr>
          <w:rFonts w:ascii="Times New Roman" w:hAnsi="Times New Roman"/>
          <w:sz w:val="28"/>
          <w:szCs w:val="28"/>
          <w:lang w:val="ru-RU"/>
        </w:rPr>
        <w:t>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находятся в состоянии, когда уровень их износа составляет более </w:t>
      </w:r>
      <w:r w:rsidR="007750E8">
        <w:rPr>
          <w:rFonts w:ascii="Times New Roman" w:hAnsi="Times New Roman"/>
          <w:sz w:val="28"/>
          <w:szCs w:val="28"/>
          <w:lang w:val="ru-RU"/>
        </w:rPr>
        <w:t>7</w:t>
      </w:r>
      <w:r w:rsidRPr="008C4C91">
        <w:rPr>
          <w:rFonts w:ascii="Times New Roman" w:hAnsi="Times New Roman"/>
          <w:sz w:val="28"/>
          <w:szCs w:val="28"/>
          <w:lang w:val="ru-RU"/>
        </w:rPr>
        <w:t>0%.</w:t>
      </w:r>
    </w:p>
    <w:p w:rsidR="00E745E2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Загруженность артезианских скважин не постоянная, что обусловлено особенностью схемы водоснабжения: использованием накопительных напорных башен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Рожновского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.</w:t>
      </w:r>
      <w:r w:rsidR="004C122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45E2">
        <w:rPr>
          <w:rFonts w:ascii="Times New Roman" w:hAnsi="Times New Roman"/>
          <w:sz w:val="28"/>
          <w:szCs w:val="28"/>
          <w:lang w:val="ru-RU"/>
        </w:rPr>
        <w:t xml:space="preserve">Существующие источники водоснабжения населенных пунктов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E745E2">
        <w:rPr>
          <w:rFonts w:ascii="Times New Roman" w:hAnsi="Times New Roman"/>
          <w:sz w:val="28"/>
          <w:szCs w:val="28"/>
          <w:lang w:val="ru-RU"/>
        </w:rPr>
        <w:t xml:space="preserve"> сельского поселения приведены в таблице 3</w:t>
      </w:r>
      <w:r w:rsidR="009905CC">
        <w:rPr>
          <w:rFonts w:ascii="Times New Roman" w:hAnsi="Times New Roman"/>
          <w:sz w:val="28"/>
          <w:szCs w:val="28"/>
          <w:lang w:val="ru-RU"/>
        </w:rPr>
        <w:t>.</w:t>
      </w:r>
    </w:p>
    <w:p w:rsidR="00D94F98" w:rsidRDefault="00D94F98" w:rsidP="00AE142C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</w:pPr>
    </w:p>
    <w:p w:rsidR="00D94F98" w:rsidRDefault="00D94F98" w:rsidP="00AE142C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  <w:sectPr w:rsidR="00D94F98" w:rsidSect="00C406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708" w:bottom="993" w:left="1418" w:header="284" w:footer="265" w:gutter="0"/>
          <w:pgNumType w:start="1"/>
          <w:cols w:space="720"/>
          <w:titlePg/>
        </w:sectPr>
      </w:pPr>
    </w:p>
    <w:p w:rsidR="00D94F98" w:rsidRDefault="00D94F98" w:rsidP="009D364A">
      <w:pPr>
        <w:pStyle w:val="21"/>
        <w:spacing w:after="0" w:line="240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</w:pPr>
    </w:p>
    <w:p w:rsidR="007750E8" w:rsidRDefault="009905CC" w:rsidP="00386BEB">
      <w:pPr>
        <w:pStyle w:val="21"/>
        <w:spacing w:after="0" w:line="240" w:lineRule="auto"/>
        <w:ind w:left="720"/>
        <w:jc w:val="center"/>
        <w:rPr>
          <w:rFonts w:ascii="Times New Roman" w:eastAsia="Arial Unicode MS" w:hAnsi="Times New Roman"/>
          <w:sz w:val="24"/>
          <w:szCs w:val="24"/>
          <w:lang w:val="ru-RU"/>
        </w:rPr>
      </w:pPr>
      <w:r>
        <w:rPr>
          <w:rFonts w:ascii="Times New Roman" w:eastAsia="Arial Unicode MS" w:hAnsi="Times New Roman"/>
          <w:sz w:val="20"/>
          <w:szCs w:val="20"/>
          <w:lang w:val="ru-RU"/>
        </w:rPr>
        <w:t xml:space="preserve">                                                                                         </w:t>
      </w:r>
      <w:r w:rsidR="00386BEB">
        <w:rPr>
          <w:rFonts w:ascii="Times New Roman" w:eastAsia="Arial Unicode MS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386BEB" w:rsidRPr="00386BEB">
        <w:rPr>
          <w:rFonts w:ascii="Times New Roman" w:eastAsia="Arial Unicode MS" w:hAnsi="Times New Roman"/>
          <w:sz w:val="24"/>
          <w:szCs w:val="24"/>
          <w:lang w:val="ru-RU"/>
        </w:rPr>
        <w:t>Таблица 3.</w:t>
      </w:r>
    </w:p>
    <w:tbl>
      <w:tblPr>
        <w:tblW w:w="1512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28"/>
        <w:gridCol w:w="1190"/>
        <w:gridCol w:w="1276"/>
        <w:gridCol w:w="1134"/>
        <w:gridCol w:w="992"/>
        <w:gridCol w:w="1134"/>
        <w:gridCol w:w="1701"/>
        <w:gridCol w:w="993"/>
        <w:gridCol w:w="1842"/>
        <w:gridCol w:w="1134"/>
        <w:gridCol w:w="1134"/>
        <w:gridCol w:w="1134"/>
        <w:gridCol w:w="929"/>
      </w:tblGrid>
      <w:tr w:rsidR="00B33736" w:rsidRPr="00961A57" w:rsidTr="00B33736">
        <w:trPr>
          <w:trHeight w:val="112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 xml:space="preserve">№ </w:t>
            </w:r>
            <w:proofErr w:type="gramStart"/>
            <w:r w:rsidRPr="00B33736">
              <w:rPr>
                <w:rFonts w:ascii="Times New Roman" w:hAnsi="Times New Roman"/>
                <w:lang w:val="ru-RU" w:eastAsia="ru-RU" w:bidi="ar-SA"/>
              </w:rPr>
              <w:t>п</w:t>
            </w:r>
            <w:proofErr w:type="gramEnd"/>
            <w:r w:rsidRPr="00B33736">
              <w:rPr>
                <w:rFonts w:ascii="Times New Roman" w:hAnsi="Times New Roman"/>
                <w:lang w:val="ru-RU" w:eastAsia="ru-RU" w:bidi="ar-SA"/>
              </w:rPr>
              <w:t>/п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Адрес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Год ввода в эксплуатацию скважин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№ скважины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Дебит м3/час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B33736">
              <w:rPr>
                <w:rFonts w:ascii="Times New Roman" w:hAnsi="Times New Roman"/>
                <w:lang w:val="ru-RU" w:eastAsia="ru-RU" w:bidi="ar-SA"/>
              </w:rPr>
              <w:t>Фактич</w:t>
            </w:r>
            <w:proofErr w:type="spellEnd"/>
            <w:r w:rsidRPr="00B33736">
              <w:rPr>
                <w:rFonts w:ascii="Times New Roman" w:hAnsi="Times New Roman"/>
                <w:lang w:val="ru-RU" w:eastAsia="ru-RU" w:bidi="ar-SA"/>
              </w:rPr>
              <w:t>. произв. 2010 г., м3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Насосное оборудование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Наличие учета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Наличие приборов учета эл/эн.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Наличие учета объема воды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Глубина</w:t>
            </w:r>
          </w:p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B33736">
              <w:rPr>
                <w:rFonts w:ascii="Times New Roman" w:hAnsi="Times New Roman"/>
                <w:lang w:val="ru-RU" w:eastAsia="ru-RU" w:bidi="ar-SA"/>
              </w:rPr>
              <w:t>Катег</w:t>
            </w:r>
            <w:proofErr w:type="spellEnd"/>
            <w:r w:rsidRPr="00B33736">
              <w:rPr>
                <w:rFonts w:ascii="Times New Roman" w:hAnsi="Times New Roman"/>
                <w:lang w:val="ru-RU" w:eastAsia="ru-RU" w:bidi="ar-SA"/>
              </w:rPr>
              <w:t>.</w:t>
            </w:r>
          </w:p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воды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% износа</w:t>
            </w:r>
          </w:p>
        </w:tc>
      </w:tr>
      <w:tr w:rsidR="00B33736" w:rsidRPr="00961A57" w:rsidTr="00B33736">
        <w:trPr>
          <w:trHeight w:val="81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тип, марка электросчетчиков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lang w:val="ru-RU" w:eastAsia="ru-RU" w:bidi="ar-SA"/>
              </w:rPr>
              <w:t>марка счетчиков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B33736" w:rsidRPr="00961A57" w:rsidTr="00B33736">
        <w:trPr>
          <w:trHeight w:val="255"/>
        </w:trPr>
        <w:tc>
          <w:tcPr>
            <w:tcW w:w="151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3736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B3373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Кирпильское</w:t>
            </w:r>
            <w:proofErr w:type="spellEnd"/>
            <w:r w:rsidRPr="00B33736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сельское поселение</w:t>
            </w:r>
          </w:p>
        </w:tc>
      </w:tr>
      <w:tr w:rsidR="00AB1345" w:rsidRPr="00961A57" w:rsidTr="00B33736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ст. </w:t>
            </w:r>
            <w:proofErr w:type="spellStart"/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Кирпильская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ЭЦВ 8-25-100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ЦЭ 68-03</w:t>
            </w:r>
            <w:proofErr w:type="gramStart"/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</w:t>
            </w:r>
            <w:proofErr w:type="gramEnd"/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/1    3 фазный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СТВ-80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питьевая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84</w:t>
            </w:r>
          </w:p>
        </w:tc>
      </w:tr>
      <w:tr w:rsidR="00AB1345" w:rsidRPr="00961A57" w:rsidTr="00B33736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4C12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</w:t>
            </w:r>
            <w:r w:rsidR="004C122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27875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ЭЦВ 6-10-110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ЦЭ 68-03</w:t>
            </w:r>
            <w:proofErr w:type="gramStart"/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</w:t>
            </w:r>
            <w:proofErr w:type="gramEnd"/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/1    3 фазный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СТВ-65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AB1345" w:rsidRPr="00961A57" w:rsidTr="00B33736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</w:t>
            </w:r>
            <w:r w:rsidR="00B33736"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47504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ЭЦВ 6-10-110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ЦЭ 68-03</w:t>
            </w:r>
            <w:proofErr w:type="gramStart"/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</w:t>
            </w:r>
            <w:proofErr w:type="gramEnd"/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/1    3 фазный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СТВ-65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AB1345" w:rsidRPr="00961A57" w:rsidTr="00B33736">
        <w:trPr>
          <w:trHeight w:val="51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ЭЦВ 6-10-110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ЦЭ 68-03</w:t>
            </w:r>
            <w:proofErr w:type="gramStart"/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В</w:t>
            </w:r>
            <w:proofErr w:type="gramEnd"/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/1    3 фазный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СТВ-65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180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1345" w:rsidRPr="00B33736" w:rsidRDefault="00AB1345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345" w:rsidRPr="00B33736" w:rsidRDefault="00B33736" w:rsidP="00B337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</w:tr>
    </w:tbl>
    <w:p w:rsidR="009D364A" w:rsidRPr="00386BEB" w:rsidRDefault="009905CC" w:rsidP="00386BEB">
      <w:pPr>
        <w:pStyle w:val="21"/>
        <w:spacing w:after="0" w:line="240" w:lineRule="auto"/>
        <w:ind w:left="720"/>
        <w:jc w:val="center"/>
        <w:rPr>
          <w:rFonts w:ascii="Times New Roman" w:eastAsia="Arial Unicode MS" w:hAnsi="Times New Roman"/>
          <w:sz w:val="24"/>
          <w:szCs w:val="24"/>
          <w:lang w:val="ru-RU"/>
        </w:rPr>
      </w:pPr>
      <w:r>
        <w:rPr>
          <w:rFonts w:ascii="Times New Roman" w:eastAsia="Arial Unicode MS" w:hAnsi="Times New Roman"/>
          <w:sz w:val="20"/>
          <w:szCs w:val="20"/>
          <w:lang w:val="ru-RU"/>
        </w:rPr>
        <w:t xml:space="preserve">                                            </w:t>
      </w:r>
      <w:r w:rsidRPr="00386BEB">
        <w:rPr>
          <w:rFonts w:ascii="Times New Roman" w:eastAsia="Arial Unicode MS" w:hAnsi="Times New Roman"/>
          <w:sz w:val="24"/>
          <w:szCs w:val="24"/>
          <w:lang w:val="ru-RU"/>
        </w:rPr>
        <w:t xml:space="preserve">                                                               </w:t>
      </w:r>
      <w:r w:rsidR="00AF1B77" w:rsidRPr="00386BEB">
        <w:rPr>
          <w:rFonts w:ascii="Times New Roman" w:eastAsia="Arial Unicode MS" w:hAnsi="Times New Roman"/>
          <w:sz w:val="24"/>
          <w:szCs w:val="24"/>
          <w:lang w:val="ru-RU"/>
        </w:rPr>
        <w:t xml:space="preserve">                                                           </w:t>
      </w:r>
      <w:r w:rsidRPr="00386BEB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r w:rsidR="00386BEB">
        <w:rPr>
          <w:rFonts w:ascii="Times New Roman" w:eastAsia="Arial Unicode MS" w:hAnsi="Times New Roman"/>
          <w:sz w:val="24"/>
          <w:szCs w:val="24"/>
          <w:lang w:val="ru-RU"/>
        </w:rPr>
        <w:t xml:space="preserve">                        </w:t>
      </w:r>
    </w:p>
    <w:p w:rsidR="000B0616" w:rsidRDefault="000B0616" w:rsidP="00D94F98">
      <w:pPr>
        <w:pStyle w:val="1a"/>
        <w:spacing w:before="240"/>
        <w:jc w:val="both"/>
        <w:rPr>
          <w:lang w:val="ru-RU"/>
        </w:rPr>
        <w:sectPr w:rsidR="000B0616" w:rsidSect="00252840">
          <w:pgSz w:w="16840" w:h="11907" w:orient="landscape" w:code="9"/>
          <w:pgMar w:top="708" w:right="993" w:bottom="1418" w:left="851" w:header="284" w:footer="265" w:gutter="0"/>
          <w:cols w:space="720"/>
          <w:docGrid w:linePitch="299"/>
        </w:sectPr>
      </w:pPr>
    </w:p>
    <w:p w:rsidR="009D364A" w:rsidRPr="008C4C91" w:rsidRDefault="00913CC9" w:rsidP="009761D1">
      <w:pPr>
        <w:pStyle w:val="1a"/>
        <w:numPr>
          <w:ilvl w:val="0"/>
          <w:numId w:val="15"/>
        </w:numPr>
        <w:spacing w:before="240"/>
        <w:ind w:left="0" w:firstLine="0"/>
        <w:rPr>
          <w:lang w:val="ru-RU"/>
        </w:rPr>
      </w:pPr>
      <w:bookmarkStart w:id="12" w:name="_Toc360524132"/>
      <w:r>
        <w:rPr>
          <w:lang w:val="ru-RU"/>
        </w:rPr>
        <w:lastRenderedPageBreak/>
        <w:t>А</w:t>
      </w:r>
      <w:r w:rsidR="009D364A" w:rsidRPr="008C4C91">
        <w:rPr>
          <w:lang w:val="ru-RU"/>
        </w:rPr>
        <w:t>нализ существующих схем водоснабжения населенных пунктов</w:t>
      </w:r>
      <w:bookmarkEnd w:id="12"/>
    </w:p>
    <w:p w:rsidR="00930A60" w:rsidRPr="00930A60" w:rsidRDefault="00930A60" w:rsidP="00930A60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Водоснабжение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Кирпильского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сельского поселения производится от четырех артезианских скважин, расположенных на территории ст.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Кирпильская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.</w:t>
      </w:r>
    </w:p>
    <w:p w:rsidR="00930A60" w:rsidRPr="00930A60" w:rsidRDefault="00930A60" w:rsidP="00930A60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        Артезианская скважина № 1746 расположена по ул. Школьной в ст.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Кирпильской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, дебит скважины 2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>4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м3/час. Скважина построена в 19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>92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году, процент износа составляет 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>84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%. 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Глубина скважины 130 м. 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Вода из артезианской скважины погружным насосом ЭЦВ 8-25-100 подается в башню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Рожновского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и оттуда самотеком поступает в водопроводную сеть. Оголовок скважины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обетонирован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, расположен в наземном павильоне. Территория водозабора артезианской скважины имеет ограждение первого пояса санитарной защиты в виде колючей проволоки.</w:t>
      </w:r>
    </w:p>
    <w:p w:rsidR="00930A60" w:rsidRPr="00930A60" w:rsidRDefault="00930A60" w:rsidP="00930A60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Артезианская скважина № 4003 расположена по ул. Степной в ст.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Кирпильской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, дебит скважины 1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>4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м3/час. Скважина построена в 19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>71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году, процент износа составляет 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>10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0%. 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Глубина скважины 340 м. 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Вода из артезианской скважины погружным насосом ЭЦВ 6-10-110 подается в башню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Рожновского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и оттуда самотеком поступает в водопроводную сеть. Оголовок скважины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обетонирован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, расположен в наземном павильоне. Территория водозабора артезианской скважины имеет ограждение первого пояса санитарной защиты в виде колючей проволоки.</w:t>
      </w:r>
    </w:p>
    <w:p w:rsidR="00930A60" w:rsidRPr="00930A60" w:rsidRDefault="00930A60" w:rsidP="00930A60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rFonts w:ascii="Times New Roman" w:eastAsia="Courier New" w:hAnsi="Times New Roman"/>
          <w:sz w:val="28"/>
          <w:szCs w:val="28"/>
          <w:lang w:val="ru-RU" w:eastAsia="ru-RU" w:bidi="ar-SA"/>
        </w:rPr>
      </w:pP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Артезианская скважина № 2481 расположена по ул. Жуковского в ст.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Кирпильской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, дебит скважины 12 м3/час. Скважина построена в 19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>67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году, процент износа составляет 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>10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0%. 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Глубина скважины 200 м. 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Вода из артезианской скважины погружным насосом ЭЦВ 6-10-110 подается в башню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Рожновского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и оттуда самотеком поступает в водопроводную сеть. Оголовок скважины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обетонирован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, расположен в наземном павильоне. Территория водозабора артезианской скважины имеет ограждение первого пояса санитарной защиты в виде колючей проволоки.</w:t>
      </w:r>
    </w:p>
    <w:p w:rsidR="00962F65" w:rsidRPr="005A0BAB" w:rsidRDefault="00930A60" w:rsidP="00930A60">
      <w:pPr>
        <w:overflowPunct w:val="0"/>
        <w:autoSpaceDE w:val="0"/>
        <w:autoSpaceDN w:val="0"/>
        <w:adjustRightInd w:val="0"/>
        <w:spacing w:line="276" w:lineRule="auto"/>
        <w:ind w:firstLine="709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Артезианская скважина № 5406 расположена по ул. Суворова в ст.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Кирпильской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, дебит скважины 10 м3/час. Скважина построена в 1977 году, процент износа составляет 90%.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</w:t>
      </w:r>
      <w:r w:rsidR="00B33736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Глубина скважины 180 м. </w:t>
      </w:r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Вода из артезианской скважины погружным насосом ЭЦВ 6-10-110 подается напрямую в водопроводную сеть. Оголовок скважины </w:t>
      </w:r>
      <w:proofErr w:type="spellStart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обетонирован</w:t>
      </w:r>
      <w:proofErr w:type="spellEnd"/>
      <w:r w:rsidRPr="00930A60">
        <w:rPr>
          <w:rFonts w:ascii="Times New Roman" w:eastAsia="Courier New" w:hAnsi="Times New Roman"/>
          <w:sz w:val="28"/>
          <w:szCs w:val="28"/>
          <w:lang w:val="ru-RU" w:eastAsia="ru-RU" w:bidi="ar-SA"/>
        </w:rPr>
        <w:t>, расположен в наземном павильоне. Территория водозабора артезианской скважины имеет ограждение первого пояса санитарной защиты в виде колючей проволоки.</w:t>
      </w:r>
      <w:r w:rsidR="002910C2">
        <w:rPr>
          <w:rFonts w:ascii="Times New Roman" w:eastAsia="Courier New" w:hAnsi="Times New Roman"/>
          <w:sz w:val="28"/>
          <w:szCs w:val="28"/>
          <w:lang w:val="ru-RU" w:eastAsia="ru-RU" w:bidi="ar-SA"/>
        </w:rPr>
        <w:t xml:space="preserve"> </w:t>
      </w:r>
      <w:r w:rsidR="00962F65"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Год постройки </w:t>
      </w:r>
      <w:proofErr w:type="spellStart"/>
      <w:r w:rsidR="00962F65" w:rsidRPr="005A0BAB">
        <w:rPr>
          <w:rFonts w:ascii="Times New Roman" w:hAnsi="Times New Roman"/>
          <w:sz w:val="28"/>
          <w:szCs w:val="28"/>
          <w:lang w:val="ru-RU" w:eastAsia="ru-RU" w:bidi="ar-SA"/>
        </w:rPr>
        <w:t>артскважины</w:t>
      </w:r>
      <w:proofErr w:type="spellEnd"/>
      <w:r w:rsidR="00962F65"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19</w:t>
      </w:r>
      <w:r w:rsidR="00B33736">
        <w:rPr>
          <w:rFonts w:ascii="Times New Roman" w:hAnsi="Times New Roman"/>
          <w:sz w:val="28"/>
          <w:szCs w:val="28"/>
          <w:lang w:val="ru-RU" w:eastAsia="ru-RU" w:bidi="ar-SA"/>
        </w:rPr>
        <w:t>77</w:t>
      </w:r>
      <w:r w:rsidR="00962F65"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, износ </w:t>
      </w:r>
      <w:proofErr w:type="spellStart"/>
      <w:r w:rsidR="00962F65" w:rsidRPr="005A0BAB">
        <w:rPr>
          <w:rFonts w:ascii="Times New Roman" w:hAnsi="Times New Roman"/>
          <w:sz w:val="28"/>
          <w:szCs w:val="28"/>
          <w:lang w:val="ru-RU" w:eastAsia="ru-RU" w:bidi="ar-SA"/>
        </w:rPr>
        <w:t>сотавляет</w:t>
      </w:r>
      <w:proofErr w:type="spellEnd"/>
      <w:r w:rsidR="00962F65" w:rsidRPr="005A0BA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33736">
        <w:rPr>
          <w:rFonts w:ascii="Times New Roman" w:hAnsi="Times New Roman"/>
          <w:sz w:val="28"/>
          <w:szCs w:val="28"/>
          <w:lang w:val="ru-RU" w:eastAsia="ru-RU" w:bidi="ar-SA"/>
        </w:rPr>
        <w:t>10</w:t>
      </w:r>
      <w:r w:rsidR="00962F65" w:rsidRPr="005A0BAB">
        <w:rPr>
          <w:rFonts w:ascii="Times New Roman" w:hAnsi="Times New Roman"/>
          <w:sz w:val="28"/>
          <w:szCs w:val="28"/>
          <w:lang w:val="ru-RU" w:eastAsia="ru-RU" w:bidi="ar-SA"/>
        </w:rPr>
        <w:t>0%, что отражается на бесперебойном и в полном объеме снабжении населения водой.</w:t>
      </w:r>
    </w:p>
    <w:p w:rsidR="009D364A" w:rsidRPr="008C4C91" w:rsidRDefault="009D364A" w:rsidP="009D364A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9D364A" w:rsidRPr="008C4C91" w:rsidRDefault="009D364A" w:rsidP="009D364A">
      <w:pPr>
        <w:ind w:firstLine="709"/>
        <w:rPr>
          <w:rFonts w:ascii="Times New Roman" w:hAnsi="Times New Roman"/>
          <w:sz w:val="28"/>
          <w:szCs w:val="28"/>
          <w:lang w:val="ru-RU"/>
        </w:rPr>
        <w:sectPr w:rsidR="009D364A" w:rsidRPr="008C4C91" w:rsidSect="001D345B">
          <w:pgSz w:w="11907" w:h="16840" w:code="9"/>
          <w:pgMar w:top="851" w:right="708" w:bottom="993" w:left="1418" w:header="284" w:footer="472" w:gutter="0"/>
          <w:cols w:space="720"/>
          <w:docGrid w:linePitch="299"/>
        </w:sectPr>
      </w:pPr>
    </w:p>
    <w:p w:rsidR="009D364A" w:rsidRPr="008C4C91" w:rsidRDefault="00913CC9" w:rsidP="009761D1">
      <w:pPr>
        <w:pStyle w:val="1a"/>
        <w:numPr>
          <w:ilvl w:val="0"/>
          <w:numId w:val="15"/>
        </w:numPr>
        <w:ind w:left="426"/>
        <w:rPr>
          <w:lang w:val="ru-RU"/>
        </w:rPr>
      </w:pPr>
      <w:bookmarkStart w:id="13" w:name="_Toc360524133"/>
      <w:r>
        <w:rPr>
          <w:sz w:val="24"/>
          <w:szCs w:val="24"/>
          <w:lang w:val="ru-RU" w:eastAsia="ru-RU"/>
        </w:rPr>
        <w:lastRenderedPageBreak/>
        <w:t>А</w:t>
      </w:r>
      <w:r w:rsidR="009D364A" w:rsidRPr="008C4C91">
        <w:rPr>
          <w:sz w:val="24"/>
          <w:szCs w:val="24"/>
          <w:lang w:val="ru-RU" w:eastAsia="ru-RU"/>
        </w:rPr>
        <w:t>нализ существующих сооружений системы водоснабжения</w:t>
      </w:r>
      <w:bookmarkEnd w:id="13"/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55C6C">
        <w:rPr>
          <w:rFonts w:ascii="Times New Roman" w:hAnsi="Times New Roman"/>
          <w:sz w:val="28"/>
          <w:szCs w:val="28"/>
          <w:lang w:val="ru-RU"/>
        </w:rPr>
        <w:t>населенных пунктах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напор в сетях обеспечивается водонапорными башнями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Рожновского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AE142C">
      <w:pPr>
        <w:pStyle w:val="21"/>
        <w:spacing w:after="0"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Действующие водонапорные башни построены в </w:t>
      </w:r>
      <w:r w:rsidR="004C1223">
        <w:rPr>
          <w:rFonts w:ascii="Times New Roman" w:hAnsi="Times New Roman"/>
          <w:sz w:val="28"/>
          <w:szCs w:val="28"/>
          <w:lang w:val="ru-RU"/>
        </w:rPr>
        <w:t>7</w:t>
      </w:r>
      <w:r w:rsidRPr="008C4C91">
        <w:rPr>
          <w:rFonts w:ascii="Times New Roman" w:hAnsi="Times New Roman"/>
          <w:sz w:val="28"/>
          <w:szCs w:val="28"/>
          <w:lang w:val="ru-RU"/>
        </w:rPr>
        <w:t>0-90е гг. прошлого века. За долгие годы эксплуатации в баках собираются известковые осадки, ржавчина, иловые отложения, что ведет к снижению качества воды. Кроме того, большинство водонапорных башен потеряли герметичность, часто текут по швам и трещинам в металле; имеет место коррозия металлических несущих поверхностей.</w:t>
      </w:r>
      <w:r w:rsidR="003F5420">
        <w:rPr>
          <w:rFonts w:ascii="Times New Roman" w:hAnsi="Times New Roman"/>
          <w:sz w:val="28"/>
          <w:szCs w:val="28"/>
          <w:lang w:val="ru-RU"/>
        </w:rPr>
        <w:t xml:space="preserve"> Состояние существующих водонапорных башен представлен</w:t>
      </w:r>
      <w:r w:rsidR="0087072C">
        <w:rPr>
          <w:rFonts w:ascii="Times New Roman" w:hAnsi="Times New Roman"/>
          <w:sz w:val="28"/>
          <w:szCs w:val="28"/>
          <w:lang w:val="ru-RU"/>
        </w:rPr>
        <w:t>о</w:t>
      </w:r>
      <w:r w:rsidR="003F5420">
        <w:rPr>
          <w:rFonts w:ascii="Times New Roman" w:hAnsi="Times New Roman"/>
          <w:sz w:val="28"/>
          <w:szCs w:val="28"/>
          <w:lang w:val="ru-RU"/>
        </w:rPr>
        <w:t xml:space="preserve"> в таблице 4.</w:t>
      </w:r>
    </w:p>
    <w:p w:rsidR="009D364A" w:rsidRPr="00FA4FCE" w:rsidRDefault="009D364A" w:rsidP="00FA4FCE">
      <w:pPr>
        <w:pStyle w:val="21"/>
        <w:spacing w:after="0" w:line="240" w:lineRule="auto"/>
        <w:ind w:left="0" w:right="-1"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FA4FCE">
        <w:rPr>
          <w:rFonts w:ascii="Times New Roman" w:hAnsi="Times New Roman"/>
          <w:sz w:val="24"/>
          <w:szCs w:val="24"/>
          <w:lang w:val="ru-RU"/>
        </w:rPr>
        <w:t xml:space="preserve">Таблица 4. </w:t>
      </w:r>
    </w:p>
    <w:tbl>
      <w:tblPr>
        <w:tblW w:w="102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1491"/>
        <w:gridCol w:w="1679"/>
        <w:gridCol w:w="1599"/>
      </w:tblGrid>
      <w:tr w:rsidR="009D364A" w:rsidRPr="00FA4FCE" w:rsidTr="004A7538">
        <w:trPr>
          <w:cantSplit/>
          <w:tblHeader/>
        </w:trPr>
        <w:tc>
          <w:tcPr>
            <w:tcW w:w="568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3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33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Место расположения</w:t>
            </w:r>
          </w:p>
        </w:tc>
        <w:tc>
          <w:tcPr>
            <w:tcW w:w="2268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1491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129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1679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Емкость бака (резервуара) м</w:t>
            </w:r>
            <w:r w:rsidRPr="00FA4FCE">
              <w:rPr>
                <w:rFonts w:ascii="Times New Roman" w:eastAsia="Arial Unicode MS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99" w:type="dxa"/>
            <w:vAlign w:val="center"/>
          </w:tcPr>
          <w:p w:rsidR="009D364A" w:rsidRPr="00FA4FCE" w:rsidRDefault="009D364A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Год постройки</w:t>
            </w:r>
          </w:p>
        </w:tc>
      </w:tr>
      <w:tr w:rsidR="004A7538" w:rsidRPr="0087072C" w:rsidTr="004A7538">
        <w:tc>
          <w:tcPr>
            <w:tcW w:w="568" w:type="dxa"/>
          </w:tcPr>
          <w:p w:rsidR="004A7538" w:rsidRPr="00FA4FCE" w:rsidRDefault="004A7538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87072C" w:rsidRDefault="0087072C" w:rsidP="00FA4FC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Кирпильская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</w:p>
          <w:p w:rsidR="004A7538" w:rsidRPr="00FA4FCE" w:rsidRDefault="0087072C" w:rsidP="00FA4FC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ул. Школьная</w:t>
            </w:r>
          </w:p>
        </w:tc>
        <w:tc>
          <w:tcPr>
            <w:tcW w:w="2268" w:type="dxa"/>
          </w:tcPr>
          <w:p w:rsidR="004A7538" w:rsidRPr="00FA4FCE" w:rsidRDefault="004A7538" w:rsidP="00FA4FC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491" w:type="dxa"/>
          </w:tcPr>
          <w:p w:rsidR="004A7538" w:rsidRPr="00FA4FCE" w:rsidRDefault="004A7538" w:rsidP="00FA4FCE">
            <w:pPr>
              <w:pStyle w:val="21"/>
              <w:spacing w:after="0" w:line="240" w:lineRule="auto"/>
              <w:ind w:left="129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4A7538" w:rsidRPr="00FA4FCE" w:rsidRDefault="00B33736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599" w:type="dxa"/>
          </w:tcPr>
          <w:p w:rsidR="004A7538" w:rsidRPr="00FA4FCE" w:rsidRDefault="003B677A" w:rsidP="0087072C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19</w:t>
            </w:r>
            <w:r w:rsidR="0087072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67</w:t>
            </w:r>
          </w:p>
        </w:tc>
      </w:tr>
      <w:tr w:rsidR="00EB1358" w:rsidRPr="0087072C" w:rsidTr="004A7538">
        <w:tc>
          <w:tcPr>
            <w:tcW w:w="568" w:type="dxa"/>
          </w:tcPr>
          <w:p w:rsidR="00EB1358" w:rsidRPr="00FA4FCE" w:rsidRDefault="00EB1358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B1358" w:rsidRDefault="0087072C" w:rsidP="00FA4FC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Кирпильская</w:t>
            </w:r>
            <w:proofErr w:type="spellEnd"/>
          </w:p>
          <w:p w:rsidR="0087072C" w:rsidRPr="00FA4FCE" w:rsidRDefault="0087072C" w:rsidP="00FA4FC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ул. Степная</w:t>
            </w:r>
          </w:p>
        </w:tc>
        <w:tc>
          <w:tcPr>
            <w:tcW w:w="2268" w:type="dxa"/>
          </w:tcPr>
          <w:p w:rsidR="00EB1358" w:rsidRPr="00FA4FCE" w:rsidRDefault="00EB1358" w:rsidP="00FA4FC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491" w:type="dxa"/>
          </w:tcPr>
          <w:p w:rsidR="00EB1358" w:rsidRPr="00FA4FCE" w:rsidRDefault="00EB1358" w:rsidP="00FA4FCE">
            <w:pPr>
              <w:pStyle w:val="21"/>
              <w:spacing w:after="0" w:line="240" w:lineRule="auto"/>
              <w:ind w:left="129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EB1358" w:rsidRPr="00FA4FCE" w:rsidRDefault="0087072C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99" w:type="dxa"/>
          </w:tcPr>
          <w:p w:rsidR="00EB1358" w:rsidRPr="00FA4FCE" w:rsidRDefault="00EB1358" w:rsidP="0048746B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19</w:t>
            </w:r>
            <w:r w:rsidR="0048746B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7</w:t>
            </w:r>
            <w:r w:rsidR="0087072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B67CC7" w:rsidRPr="0087072C" w:rsidTr="004A7538">
        <w:tc>
          <w:tcPr>
            <w:tcW w:w="568" w:type="dxa"/>
          </w:tcPr>
          <w:p w:rsidR="00B67CC7" w:rsidRPr="00FA4FCE" w:rsidRDefault="00B67CC7" w:rsidP="00FA4FC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87072C" w:rsidRDefault="0087072C" w:rsidP="0087072C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Кирпильская</w:t>
            </w:r>
            <w:proofErr w:type="spellEnd"/>
          </w:p>
          <w:p w:rsidR="00B67CC7" w:rsidRPr="00FA4FCE" w:rsidRDefault="0087072C" w:rsidP="0087072C">
            <w:pPr>
              <w:pStyle w:val="21"/>
              <w:spacing w:after="0" w:line="240" w:lineRule="auto"/>
              <w:ind w:left="33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ул. Жуковского</w:t>
            </w:r>
          </w:p>
        </w:tc>
        <w:tc>
          <w:tcPr>
            <w:tcW w:w="2268" w:type="dxa"/>
          </w:tcPr>
          <w:p w:rsidR="00B67CC7" w:rsidRPr="00FA4FCE" w:rsidRDefault="00B67CC7" w:rsidP="00FA4FC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491" w:type="dxa"/>
          </w:tcPr>
          <w:p w:rsidR="00B67CC7" w:rsidRPr="00FA4FCE" w:rsidRDefault="00B67CC7" w:rsidP="00FA4FCE">
            <w:pPr>
              <w:pStyle w:val="21"/>
              <w:spacing w:after="0" w:line="240" w:lineRule="auto"/>
              <w:ind w:left="129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B67CC7" w:rsidRPr="00FA4FCE" w:rsidRDefault="00B67CC7" w:rsidP="00FA4FC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99" w:type="dxa"/>
          </w:tcPr>
          <w:p w:rsidR="00B67CC7" w:rsidRPr="00FA4FCE" w:rsidRDefault="00950834" w:rsidP="0048746B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FA4FCE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19</w:t>
            </w:r>
            <w:r w:rsidR="0048746B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71</w:t>
            </w:r>
          </w:p>
        </w:tc>
      </w:tr>
    </w:tbl>
    <w:p w:rsidR="00FA4FCE" w:rsidRDefault="00FA4FCE" w:rsidP="009761D1">
      <w:pPr>
        <w:pStyle w:val="1a"/>
        <w:numPr>
          <w:ilvl w:val="0"/>
          <w:numId w:val="15"/>
        </w:numPr>
        <w:spacing w:before="240" w:after="0"/>
        <w:ind w:left="714" w:hanging="357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br w:type="page"/>
      </w:r>
    </w:p>
    <w:p w:rsidR="009D364A" w:rsidRPr="008C4C91" w:rsidRDefault="00913CC9" w:rsidP="009761D1">
      <w:pPr>
        <w:pStyle w:val="1a"/>
        <w:numPr>
          <w:ilvl w:val="0"/>
          <w:numId w:val="15"/>
        </w:numPr>
        <w:spacing w:before="240" w:after="0"/>
        <w:ind w:left="714" w:hanging="357"/>
        <w:rPr>
          <w:lang w:val="ru-RU"/>
        </w:rPr>
      </w:pPr>
      <w:bookmarkStart w:id="14" w:name="_Toc360524134"/>
      <w:r>
        <w:rPr>
          <w:sz w:val="24"/>
          <w:szCs w:val="24"/>
          <w:lang w:val="ru-RU" w:eastAsia="ru-RU"/>
        </w:rPr>
        <w:lastRenderedPageBreak/>
        <w:t>А</w:t>
      </w:r>
      <w:r w:rsidR="009D364A" w:rsidRPr="008C4C91">
        <w:rPr>
          <w:sz w:val="24"/>
          <w:szCs w:val="24"/>
          <w:lang w:val="ru-RU" w:eastAsia="ru-RU"/>
        </w:rPr>
        <w:t>нализ состояния и функционирования существующих насосных станций</w:t>
      </w:r>
      <w:bookmarkEnd w:id="14"/>
    </w:p>
    <w:p w:rsidR="009D364A" w:rsidRPr="0005536D" w:rsidRDefault="009D364A" w:rsidP="00AE142C">
      <w:pPr>
        <w:pStyle w:val="21"/>
        <w:spacing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05536D">
        <w:rPr>
          <w:rFonts w:ascii="Times New Roman" w:hAnsi="Times New Roman"/>
          <w:sz w:val="28"/>
          <w:szCs w:val="28"/>
          <w:lang w:val="ru-RU"/>
        </w:rPr>
        <w:t xml:space="preserve">В населенных пунктах </w:t>
      </w:r>
      <w:r w:rsidR="00ED643C" w:rsidRPr="0005536D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 w:rsidRPr="0005536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 w:rsidRPr="0005536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05536D">
        <w:rPr>
          <w:rFonts w:ascii="Times New Roman" w:hAnsi="Times New Roman"/>
          <w:sz w:val="28"/>
          <w:szCs w:val="28"/>
          <w:lang w:val="ru-RU"/>
        </w:rPr>
        <w:t xml:space="preserve"> насосные станции второго подъема отсутствуют.</w:t>
      </w:r>
    </w:p>
    <w:p w:rsidR="009D364A" w:rsidRPr="008C4C91" w:rsidRDefault="00913CC9" w:rsidP="009761D1">
      <w:pPr>
        <w:pStyle w:val="1a"/>
        <w:numPr>
          <w:ilvl w:val="0"/>
          <w:numId w:val="15"/>
        </w:numPr>
        <w:spacing w:before="120" w:after="0"/>
        <w:ind w:left="714" w:hanging="357"/>
        <w:rPr>
          <w:lang w:val="ru-RU"/>
        </w:rPr>
      </w:pPr>
      <w:r>
        <w:rPr>
          <w:sz w:val="24"/>
          <w:szCs w:val="24"/>
          <w:lang w:val="ru-RU" w:eastAsia="ru-RU"/>
        </w:rPr>
        <w:t xml:space="preserve"> </w:t>
      </w:r>
      <w:bookmarkStart w:id="15" w:name="_Toc360524135"/>
      <w:r>
        <w:rPr>
          <w:sz w:val="24"/>
          <w:szCs w:val="24"/>
          <w:lang w:val="ru-RU" w:eastAsia="ru-RU"/>
        </w:rPr>
        <w:t>А</w:t>
      </w:r>
      <w:r w:rsidR="009D364A"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5"/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bookmarkStart w:id="16" w:name="_Ref303195802"/>
      <w:bookmarkStart w:id="17" w:name="_Ref303195782"/>
      <w:bookmarkStart w:id="18" w:name="_Ref303444608"/>
      <w:r w:rsidRPr="008C4C91">
        <w:rPr>
          <w:rFonts w:ascii="Times New Roman" w:hAnsi="Times New Roman"/>
          <w:sz w:val="28"/>
          <w:szCs w:val="28"/>
          <w:lang w:val="ru-RU"/>
        </w:rPr>
        <w:t xml:space="preserve">Общее состояние водопроводных сетей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60A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="00E17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характеризуется высоким износом и </w:t>
      </w:r>
      <w:r w:rsidR="002A5DE1">
        <w:rPr>
          <w:rFonts w:ascii="Times New Roman" w:hAnsi="Times New Roman"/>
          <w:sz w:val="28"/>
          <w:szCs w:val="28"/>
          <w:lang w:val="ru-RU"/>
        </w:rPr>
        <w:t>сложными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условиями эксплуатации. </w:t>
      </w:r>
      <w:r w:rsidR="00E176CF">
        <w:rPr>
          <w:rFonts w:ascii="Times New Roman" w:hAnsi="Times New Roman"/>
          <w:sz w:val="28"/>
          <w:szCs w:val="28"/>
          <w:lang w:val="ru-RU"/>
        </w:rPr>
        <w:t>Общая 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ротяженность сетей составляет </w:t>
      </w:r>
      <w:r w:rsidR="00B33736">
        <w:rPr>
          <w:rFonts w:ascii="Times New Roman" w:hAnsi="Times New Roman"/>
          <w:sz w:val="28"/>
          <w:szCs w:val="28"/>
          <w:lang w:val="ru-RU"/>
        </w:rPr>
        <w:t>24,56</w:t>
      </w:r>
      <w:r w:rsidR="007366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>км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. Протяженность сетей </w:t>
      </w:r>
      <w:r w:rsidR="00BE6393">
        <w:rPr>
          <w:rFonts w:ascii="Times New Roman" w:hAnsi="Times New Roman"/>
          <w:sz w:val="28"/>
          <w:szCs w:val="28"/>
          <w:lang w:val="ru-RU"/>
        </w:rPr>
        <w:t xml:space="preserve">водоснабжения </w:t>
      </w:r>
      <w:r w:rsidR="00E176CF">
        <w:rPr>
          <w:rFonts w:ascii="Times New Roman" w:hAnsi="Times New Roman"/>
          <w:sz w:val="28"/>
          <w:szCs w:val="28"/>
          <w:lang w:val="ru-RU"/>
        </w:rPr>
        <w:t xml:space="preserve">по населенным пунктам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60A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="00E176CF">
        <w:rPr>
          <w:rFonts w:ascii="Times New Roman" w:hAnsi="Times New Roman"/>
          <w:sz w:val="28"/>
          <w:szCs w:val="28"/>
          <w:lang w:val="ru-RU"/>
        </w:rPr>
        <w:t xml:space="preserve"> представлена в таблице </w:t>
      </w:r>
      <w:r w:rsidR="00346EC6">
        <w:rPr>
          <w:rFonts w:ascii="Times New Roman" w:hAnsi="Times New Roman"/>
          <w:sz w:val="28"/>
          <w:szCs w:val="28"/>
          <w:lang w:val="ru-RU"/>
        </w:rPr>
        <w:t>5</w:t>
      </w:r>
      <w:r w:rsidR="00E176CF">
        <w:rPr>
          <w:rFonts w:ascii="Times New Roman" w:hAnsi="Times New Roman"/>
          <w:sz w:val="28"/>
          <w:szCs w:val="28"/>
          <w:lang w:val="ru-RU"/>
        </w:rPr>
        <w:t>.</w:t>
      </w:r>
    </w:p>
    <w:bookmarkEnd w:id="16"/>
    <w:bookmarkEnd w:id="17"/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материалы – сталь (</w:t>
      </w:r>
      <w:r w:rsidR="00B33736">
        <w:rPr>
          <w:rFonts w:ascii="Times New Roman" w:hAnsi="Times New Roman"/>
          <w:sz w:val="28"/>
          <w:szCs w:val="28"/>
          <w:lang w:val="ru-RU"/>
        </w:rPr>
        <w:t>37,9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%) и </w:t>
      </w:r>
      <w:r w:rsidR="00913CC9">
        <w:rPr>
          <w:rFonts w:ascii="Times New Roman" w:hAnsi="Times New Roman"/>
          <w:sz w:val="28"/>
          <w:szCs w:val="28"/>
          <w:lang w:val="ru-RU"/>
        </w:rPr>
        <w:t>асбестоцемент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B33736">
        <w:rPr>
          <w:rFonts w:ascii="Times New Roman" w:hAnsi="Times New Roman"/>
          <w:sz w:val="28"/>
          <w:szCs w:val="28"/>
          <w:lang w:val="ru-RU"/>
        </w:rPr>
        <w:t>32,6</w:t>
      </w:r>
      <w:r w:rsidRPr="008C4C91">
        <w:rPr>
          <w:rFonts w:ascii="Times New Roman" w:hAnsi="Times New Roman"/>
          <w:sz w:val="28"/>
          <w:szCs w:val="28"/>
          <w:lang w:val="ru-RU"/>
        </w:rPr>
        <w:t>%)</w:t>
      </w:r>
      <w:r w:rsidR="00242FA0">
        <w:rPr>
          <w:rFonts w:ascii="Times New Roman" w:hAnsi="Times New Roman"/>
          <w:sz w:val="28"/>
          <w:szCs w:val="28"/>
          <w:lang w:val="ru-RU"/>
        </w:rPr>
        <w:t>, полиэтилен (</w:t>
      </w:r>
      <w:r w:rsidR="00B33736">
        <w:rPr>
          <w:rFonts w:ascii="Times New Roman" w:hAnsi="Times New Roman"/>
          <w:sz w:val="28"/>
          <w:szCs w:val="28"/>
          <w:lang w:val="ru-RU"/>
        </w:rPr>
        <w:t>29,5</w:t>
      </w:r>
      <w:r w:rsidR="00242FA0">
        <w:rPr>
          <w:rFonts w:ascii="Times New Roman" w:hAnsi="Times New Roman"/>
          <w:sz w:val="28"/>
          <w:szCs w:val="28"/>
          <w:lang w:val="ru-RU"/>
        </w:rPr>
        <w:t>%</w:t>
      </w:r>
      <w:r w:rsidR="007B15E7">
        <w:rPr>
          <w:rFonts w:ascii="Times New Roman" w:hAnsi="Times New Roman"/>
          <w:sz w:val="28"/>
          <w:szCs w:val="28"/>
          <w:lang w:val="ru-RU"/>
        </w:rPr>
        <w:t>)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13CC9">
        <w:rPr>
          <w:rFonts w:ascii="Times New Roman" w:hAnsi="Times New Roman"/>
          <w:sz w:val="28"/>
          <w:szCs w:val="28"/>
          <w:lang w:val="ru-RU"/>
        </w:rPr>
        <w:t>В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первоочередной замене</w:t>
      </w:r>
      <w:r w:rsidR="0091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 w:rsidRPr="008C4C91">
        <w:rPr>
          <w:rFonts w:ascii="Times New Roman" w:hAnsi="Times New Roman"/>
          <w:sz w:val="28"/>
          <w:szCs w:val="28"/>
          <w:lang w:val="ru-RU"/>
        </w:rPr>
        <w:t>нуждаются</w:t>
      </w:r>
      <w:r w:rsidR="00913CC9">
        <w:rPr>
          <w:rFonts w:ascii="Times New Roman" w:hAnsi="Times New Roman"/>
          <w:sz w:val="28"/>
          <w:szCs w:val="28"/>
          <w:lang w:val="ru-RU"/>
        </w:rPr>
        <w:t xml:space="preserve"> стальные</w:t>
      </w:r>
      <w:r w:rsidR="00B33736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913CC9">
        <w:rPr>
          <w:rFonts w:ascii="Times New Roman" w:hAnsi="Times New Roman"/>
          <w:sz w:val="28"/>
          <w:szCs w:val="28"/>
          <w:lang w:val="ru-RU"/>
        </w:rPr>
        <w:t xml:space="preserve"> трубопроводы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E176CF" w:rsidRPr="00A42250" w:rsidRDefault="00E176CF" w:rsidP="00E176CF">
      <w:pPr>
        <w:pStyle w:val="afff0"/>
        <w:jc w:val="right"/>
        <w:rPr>
          <w:rFonts w:ascii="Times New Roman" w:hAnsi="Times New Roman"/>
          <w:caps w:val="0"/>
          <w:sz w:val="24"/>
          <w:szCs w:val="24"/>
          <w:lang w:val="ru-RU"/>
        </w:rPr>
      </w:pPr>
      <w:r w:rsidRPr="00A42250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="00346EC6">
        <w:rPr>
          <w:rFonts w:ascii="Times New Roman" w:hAnsi="Times New Roman"/>
          <w:caps w:val="0"/>
          <w:sz w:val="24"/>
          <w:szCs w:val="24"/>
          <w:lang w:val="ru-RU"/>
        </w:rPr>
        <w:t>5</w:t>
      </w:r>
      <w:r w:rsidR="00A42250">
        <w:rPr>
          <w:rFonts w:ascii="Times New Roman" w:hAnsi="Times New Roman"/>
          <w:caps w:val="0"/>
          <w:sz w:val="24"/>
          <w:szCs w:val="24"/>
          <w:lang w:val="ru-RU"/>
        </w:rPr>
        <w:t>.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62"/>
        <w:gridCol w:w="1162"/>
        <w:gridCol w:w="1163"/>
        <w:gridCol w:w="1162"/>
        <w:gridCol w:w="1163"/>
      </w:tblGrid>
      <w:tr w:rsidR="00E176CF" w:rsidRPr="00A42250" w:rsidTr="00FD5ECD">
        <w:trPr>
          <w:trHeight w:val="419"/>
          <w:tblHeader/>
        </w:trPr>
        <w:tc>
          <w:tcPr>
            <w:tcW w:w="4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Населенный пункт</w:t>
            </w: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Протяженность сетей, </w:t>
            </w:r>
            <w:proofErr w:type="gramStart"/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</w:p>
        </w:tc>
      </w:tr>
      <w:tr w:rsidR="00E176CF" w:rsidRPr="00A42250" w:rsidTr="00FD5ECD">
        <w:trPr>
          <w:trHeight w:val="419"/>
          <w:tblHeader/>
        </w:trPr>
        <w:tc>
          <w:tcPr>
            <w:tcW w:w="4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сталь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чугун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а/ц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E176CF" w:rsidP="00FD5E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E176CF" w:rsidRPr="00B64287" w:rsidTr="00FD5ECD">
        <w:trPr>
          <w:trHeight w:val="255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B64287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Кирпильская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B64287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B64287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B64287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B64287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7260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76CF" w:rsidRPr="00A42250" w:rsidRDefault="00B64287" w:rsidP="00FD5EC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24560</w:t>
            </w:r>
          </w:p>
        </w:tc>
      </w:tr>
      <w:tr w:rsidR="00E176CF" w:rsidRPr="00A42250" w:rsidTr="00FD5ECD">
        <w:trPr>
          <w:trHeight w:val="255"/>
        </w:trPr>
        <w:tc>
          <w:tcPr>
            <w:tcW w:w="42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E176CF" w:rsidRPr="00A42250" w:rsidRDefault="00E176CF" w:rsidP="00FD5ECD">
            <w:pPr>
              <w:snapToGri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A42250">
              <w:rPr>
                <w:rFonts w:ascii="Times New Roman" w:hAnsi="Times New Roman"/>
                <w:sz w:val="24"/>
                <w:szCs w:val="24"/>
                <w:lang w:val="ru-RU" w:eastAsia="ar-SA"/>
              </w:rPr>
              <w:t>ИТОГО: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B64287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9300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B64287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B64287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8000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B64287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7260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76CF" w:rsidRPr="00A42250" w:rsidRDefault="00B64287" w:rsidP="00FD5EC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24560</w:t>
            </w:r>
          </w:p>
        </w:tc>
      </w:tr>
      <w:tr w:rsidR="00E176CF" w:rsidRPr="00A42250" w:rsidTr="00FD5ECD">
        <w:trPr>
          <w:trHeight w:val="255"/>
        </w:trPr>
        <w:tc>
          <w:tcPr>
            <w:tcW w:w="42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E176CF" w:rsidP="00FD5ECD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B64287" w:rsidP="00C93E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37,9</w:t>
            </w:r>
            <w:r w:rsidR="00E176CF"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B64287" w:rsidP="00C93E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E176CF"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B64287" w:rsidP="00C93E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32,6</w:t>
            </w:r>
            <w:r w:rsidR="00796A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E176CF" w:rsidRPr="00A42250" w:rsidRDefault="00B64287" w:rsidP="00ED1B3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29,5</w:t>
            </w:r>
            <w:r w:rsidR="00E176CF"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176CF" w:rsidRPr="00A42250" w:rsidRDefault="00E176CF" w:rsidP="00FD5ECD">
            <w:pPr>
              <w:spacing w:line="240" w:lineRule="auto"/>
              <w:ind w:left="-7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4225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100,00%</w:t>
            </w:r>
          </w:p>
        </w:tc>
      </w:tr>
    </w:tbl>
    <w:p w:rsidR="009D364A" w:rsidRPr="008C4C91" w:rsidRDefault="009D364A" w:rsidP="00AE142C">
      <w:pPr>
        <w:spacing w:before="24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Наглядно соотношение протяженности трубопроводов из различных материалов в разрезе населенных пунктов отражено на рисунке 2.</w:t>
      </w:r>
    </w:p>
    <w:p w:rsidR="00E176CF" w:rsidRDefault="00E176CF" w:rsidP="00AE142C">
      <w:pPr>
        <w:spacing w:line="276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br w:type="page"/>
      </w:r>
    </w:p>
    <w:p w:rsidR="009D364A" w:rsidRPr="00790598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90598">
        <w:rPr>
          <w:rFonts w:ascii="Times New Roman" w:hAnsi="Times New Roman"/>
          <w:sz w:val="24"/>
          <w:szCs w:val="24"/>
          <w:lang w:val="ru-RU"/>
        </w:rPr>
        <w:lastRenderedPageBreak/>
        <w:t xml:space="preserve">Рисунок 2. </w:t>
      </w:r>
    </w:p>
    <w:p w:rsidR="009D364A" w:rsidRPr="008C4C91" w:rsidRDefault="009D364A" w:rsidP="009D36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86620CB" wp14:editId="4104DEEB">
            <wp:extent cx="6108065" cy="3430905"/>
            <wp:effectExtent l="0" t="0" r="6985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D5ECD" w:rsidRPr="007F6891" w:rsidRDefault="00FD5ECD" w:rsidP="00AE142C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7F6891">
        <w:rPr>
          <w:rFonts w:ascii="Times New Roman" w:hAnsi="Times New Roman"/>
          <w:sz w:val="28"/>
          <w:szCs w:val="28"/>
          <w:lang w:val="ru-RU"/>
        </w:rPr>
        <w:t xml:space="preserve">Эксплуатация сетей ведется в сложных инженерно-геологических условиях. К неблагоприятным физико-геологическим процессам на территории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60A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F6891">
        <w:rPr>
          <w:rFonts w:ascii="Times New Roman" w:hAnsi="Times New Roman"/>
          <w:sz w:val="28"/>
          <w:szCs w:val="28"/>
          <w:lang w:val="ru-RU"/>
        </w:rPr>
        <w:t>следует отнести:</w:t>
      </w:r>
    </w:p>
    <w:p w:rsidR="00433231" w:rsidRPr="00433231" w:rsidRDefault="00433231" w:rsidP="004332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33231">
        <w:rPr>
          <w:rFonts w:ascii="Times New Roman" w:hAnsi="Times New Roman"/>
          <w:sz w:val="28"/>
          <w:szCs w:val="28"/>
          <w:lang w:val="ru-RU"/>
        </w:rPr>
        <w:t>затопление;</w:t>
      </w:r>
    </w:p>
    <w:p w:rsidR="00433231" w:rsidRPr="00433231" w:rsidRDefault="00433231" w:rsidP="004332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33231">
        <w:rPr>
          <w:rFonts w:ascii="Times New Roman" w:hAnsi="Times New Roman"/>
          <w:sz w:val="28"/>
          <w:szCs w:val="28"/>
          <w:lang w:val="ru-RU"/>
        </w:rPr>
        <w:t>подтопление;</w:t>
      </w:r>
    </w:p>
    <w:p w:rsidR="00433231" w:rsidRPr="00433231" w:rsidRDefault="00433231" w:rsidP="004332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33231">
        <w:rPr>
          <w:rFonts w:ascii="Times New Roman" w:hAnsi="Times New Roman"/>
          <w:sz w:val="28"/>
          <w:szCs w:val="28"/>
          <w:lang w:val="ru-RU"/>
        </w:rPr>
        <w:t>потенциальное подтопление;</w:t>
      </w:r>
    </w:p>
    <w:p w:rsidR="00433231" w:rsidRPr="00433231" w:rsidRDefault="00433231" w:rsidP="004332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33231">
        <w:rPr>
          <w:rFonts w:ascii="Times New Roman" w:hAnsi="Times New Roman"/>
          <w:sz w:val="28"/>
          <w:szCs w:val="28"/>
          <w:lang w:val="ru-RU"/>
        </w:rPr>
        <w:t>заболачивание;</w:t>
      </w:r>
    </w:p>
    <w:p w:rsidR="00433231" w:rsidRPr="00433231" w:rsidRDefault="00433231" w:rsidP="004332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33231">
        <w:rPr>
          <w:rFonts w:ascii="Times New Roman" w:hAnsi="Times New Roman"/>
          <w:sz w:val="28"/>
          <w:szCs w:val="28"/>
          <w:lang w:val="ru-RU"/>
        </w:rPr>
        <w:t>боковая эрозия;</w:t>
      </w:r>
    </w:p>
    <w:p w:rsidR="00433231" w:rsidRPr="00433231" w:rsidRDefault="00433231" w:rsidP="004332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33231">
        <w:rPr>
          <w:rFonts w:ascii="Times New Roman" w:hAnsi="Times New Roman"/>
          <w:sz w:val="28"/>
          <w:szCs w:val="28"/>
          <w:lang w:val="ru-RU"/>
        </w:rPr>
        <w:t xml:space="preserve">оползни, </w:t>
      </w:r>
      <w:proofErr w:type="spellStart"/>
      <w:r w:rsidRPr="00433231">
        <w:rPr>
          <w:rFonts w:ascii="Times New Roman" w:hAnsi="Times New Roman"/>
          <w:sz w:val="28"/>
          <w:szCs w:val="28"/>
          <w:lang w:val="ru-RU"/>
        </w:rPr>
        <w:t>осовы</w:t>
      </w:r>
      <w:proofErr w:type="spellEnd"/>
      <w:r w:rsidRPr="00433231">
        <w:rPr>
          <w:rFonts w:ascii="Times New Roman" w:hAnsi="Times New Roman"/>
          <w:sz w:val="28"/>
          <w:szCs w:val="28"/>
          <w:lang w:val="ru-RU"/>
        </w:rPr>
        <w:t>, крип;</w:t>
      </w:r>
    </w:p>
    <w:p w:rsidR="00433231" w:rsidRPr="00433231" w:rsidRDefault="00433231" w:rsidP="004332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33231">
        <w:rPr>
          <w:rFonts w:ascii="Times New Roman" w:hAnsi="Times New Roman"/>
          <w:sz w:val="28"/>
          <w:szCs w:val="28"/>
          <w:lang w:val="ru-RU"/>
        </w:rPr>
        <w:t>делювиальный снос;</w:t>
      </w:r>
    </w:p>
    <w:p w:rsidR="00433231" w:rsidRPr="00433231" w:rsidRDefault="00433231" w:rsidP="004332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33231">
        <w:rPr>
          <w:rFonts w:ascii="Times New Roman" w:hAnsi="Times New Roman"/>
          <w:sz w:val="28"/>
          <w:szCs w:val="28"/>
          <w:lang w:val="ru-RU"/>
        </w:rPr>
        <w:t>просадка грунтов;</w:t>
      </w:r>
    </w:p>
    <w:p w:rsidR="00FD5ECD" w:rsidRPr="007F6891" w:rsidRDefault="00433231" w:rsidP="00433231">
      <w:pPr>
        <w:numPr>
          <w:ilvl w:val="0"/>
          <w:numId w:val="3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33231">
        <w:rPr>
          <w:rFonts w:ascii="Times New Roman" w:hAnsi="Times New Roman"/>
          <w:sz w:val="28"/>
          <w:szCs w:val="28"/>
          <w:lang w:val="ru-RU"/>
        </w:rPr>
        <w:t>сейсмичность</w:t>
      </w:r>
      <w:r w:rsidR="00FD5ECD" w:rsidRPr="007F6891">
        <w:rPr>
          <w:rFonts w:ascii="Times New Roman" w:hAnsi="Times New Roman"/>
          <w:sz w:val="28"/>
          <w:szCs w:val="28"/>
          <w:lang w:val="ru-RU"/>
        </w:rPr>
        <w:t>.</w:t>
      </w:r>
    </w:p>
    <w:p w:rsidR="00FD5ECD" w:rsidRPr="00520402" w:rsidRDefault="00FD5ECD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20402">
        <w:rPr>
          <w:rFonts w:ascii="Times New Roman" w:hAnsi="Times New Roman"/>
          <w:sz w:val="28"/>
          <w:szCs w:val="28"/>
          <w:lang w:val="ru-RU"/>
        </w:rPr>
        <w:t>Инженерно-геологические условия, согласно СП-II-105-97, соответствуют второй категории сложности.</w:t>
      </w:r>
    </w:p>
    <w:p w:rsidR="00FD5ECD" w:rsidRPr="00520402" w:rsidRDefault="00FD5ECD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20402">
        <w:rPr>
          <w:rFonts w:ascii="Times New Roman" w:hAnsi="Times New Roman"/>
          <w:sz w:val="28"/>
          <w:szCs w:val="28"/>
          <w:lang w:val="ru-RU"/>
        </w:rPr>
        <w:t xml:space="preserve">Фоновая сейсмичность территории района </w:t>
      </w:r>
      <w:proofErr w:type="gramStart"/>
      <w:r w:rsidRPr="00520402">
        <w:rPr>
          <w:rFonts w:ascii="Times New Roman" w:hAnsi="Times New Roman"/>
          <w:sz w:val="28"/>
          <w:szCs w:val="28"/>
          <w:lang w:val="ru-RU"/>
        </w:rPr>
        <w:t>согласно карты</w:t>
      </w:r>
      <w:proofErr w:type="gramEnd"/>
      <w:r w:rsidRPr="00520402">
        <w:rPr>
          <w:rFonts w:ascii="Times New Roman" w:hAnsi="Times New Roman"/>
          <w:sz w:val="28"/>
          <w:szCs w:val="28"/>
          <w:lang w:val="ru-RU"/>
        </w:rPr>
        <w:t xml:space="preserve"> ОСР-97(А), СНиП II-07-81-2000* составляет – </w:t>
      </w:r>
      <w:r w:rsidR="00214E28">
        <w:rPr>
          <w:rFonts w:ascii="Times New Roman" w:hAnsi="Times New Roman"/>
          <w:sz w:val="28"/>
          <w:szCs w:val="28"/>
          <w:lang w:val="ru-RU"/>
        </w:rPr>
        <w:t>7</w:t>
      </w:r>
      <w:r w:rsidRPr="00520402">
        <w:rPr>
          <w:rFonts w:ascii="Times New Roman" w:hAnsi="Times New Roman"/>
          <w:sz w:val="28"/>
          <w:szCs w:val="28"/>
          <w:lang w:val="ru-RU"/>
        </w:rPr>
        <w:t xml:space="preserve"> баллов. </w:t>
      </w:r>
    </w:p>
    <w:bookmarkEnd w:id="18"/>
    <w:p w:rsidR="009D364A" w:rsidRPr="008C4C91" w:rsidRDefault="009D364A" w:rsidP="009D364A">
      <w:pPr>
        <w:pStyle w:val="21"/>
        <w:spacing w:after="0" w:line="360" w:lineRule="auto"/>
        <w:ind w:left="0" w:right="-1" w:firstLine="709"/>
        <w:rPr>
          <w:rFonts w:ascii="Times New Roman" w:hAnsi="Times New Roman"/>
          <w:sz w:val="26"/>
          <w:szCs w:val="26"/>
          <w:lang w:val="ru-RU"/>
        </w:rPr>
      </w:pPr>
    </w:p>
    <w:p w:rsidR="009D364A" w:rsidRPr="008C4C91" w:rsidRDefault="00F85683" w:rsidP="009761D1">
      <w:pPr>
        <w:pStyle w:val="1a"/>
        <w:numPr>
          <w:ilvl w:val="0"/>
          <w:numId w:val="15"/>
        </w:numPr>
        <w:rPr>
          <w:lang w:val="ru-RU"/>
        </w:rPr>
      </w:pPr>
      <w:bookmarkStart w:id="19" w:name="_Toc360524136"/>
      <w:r>
        <w:rPr>
          <w:sz w:val="24"/>
          <w:szCs w:val="24"/>
          <w:lang w:val="ru-RU" w:eastAsia="ru-RU"/>
        </w:rPr>
        <w:t>А</w:t>
      </w:r>
      <w:r w:rsidR="009D364A"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19"/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В соответствии с п. 4.4. СНиП 2.04.02-84* системы централизованного хозяйственно-питьевого и противопожарного водоснабжения населенные пункты </w:t>
      </w:r>
      <w:r w:rsidR="00ED643C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pacing w:val="-1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pacing w:val="-1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относятся к III категории по степени обеспеченности подачи воды.</w:t>
      </w:r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 xml:space="preserve">Несмотря на обеспеченность </w:t>
      </w:r>
      <w:r w:rsidR="00ED643C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pacing w:val="-1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pacing w:val="-1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ресурсами подземных вод, как в настоящее время, так и на перспективу, дефицит питьевой воды сохраняется. Это объясняется в первую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систем водоснабжения. Основные направления развития системы водоснабжения </w:t>
      </w:r>
      <w:r w:rsidR="00ED643C"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pacing w:val="-1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pacing w:val="-1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Пропускная спосо</w:t>
      </w:r>
      <w:r w:rsidR="001F4498">
        <w:rPr>
          <w:rFonts w:ascii="Times New Roman" w:hAnsi="Times New Roman"/>
          <w:sz w:val="28"/>
          <w:szCs w:val="28"/>
          <w:lang w:val="ru-RU"/>
        </w:rPr>
        <w:t xml:space="preserve">бность существующих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сетей водоснабжения </w:t>
      </w:r>
      <w:r w:rsidR="001F4498">
        <w:rPr>
          <w:rFonts w:ascii="Times New Roman" w:hAnsi="Times New Roman"/>
          <w:sz w:val="28"/>
          <w:szCs w:val="28"/>
          <w:lang w:val="ru-RU"/>
        </w:rPr>
        <w:t xml:space="preserve">ст.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</w:t>
      </w:r>
      <w:r w:rsidR="001F4498"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практически соответствует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фактической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водоподаче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. Тем не менее, при пиковом водопотреблении намечается дефицит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водоподачи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– наблюдается снижение расчётного нормативного давления</w:t>
      </w:r>
      <w:r w:rsidR="00913CC9">
        <w:rPr>
          <w:rFonts w:ascii="Times New Roman" w:hAnsi="Times New Roman"/>
          <w:sz w:val="28"/>
          <w:szCs w:val="28"/>
          <w:lang w:val="ru-RU"/>
        </w:rPr>
        <w:t>.</w:t>
      </w:r>
    </w:p>
    <w:p w:rsidR="00913CC9" w:rsidRPr="00913CC9" w:rsidRDefault="009D364A" w:rsidP="00AE142C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существующей системы водоснабжения и дальнейшие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  <w:r w:rsidR="00433231">
        <w:rPr>
          <w:rFonts w:ascii="Times New Roman" w:hAnsi="Times New Roman"/>
          <w:sz w:val="28"/>
          <w:szCs w:val="28"/>
          <w:lang w:val="ru-RU"/>
        </w:rPr>
        <w:t>С</w:t>
      </w:r>
      <w:r w:rsidRPr="008C4C91">
        <w:rPr>
          <w:rFonts w:ascii="Times New Roman" w:hAnsi="Times New Roman"/>
          <w:sz w:val="28"/>
          <w:szCs w:val="28"/>
          <w:lang w:val="ru-RU"/>
        </w:rPr>
        <w:t>уществующие системы водоснабжения не обеспечивают запаса воды на пожаротушение.</w:t>
      </w:r>
      <w:r w:rsidR="00913C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 xml:space="preserve">Одной из главных проблем качественной поставки воды населению является изношенность водопроводных сетей. В </w:t>
      </w:r>
      <w:r w:rsidR="00EE131D">
        <w:rPr>
          <w:rFonts w:ascii="Times New Roman" w:hAnsi="Times New Roman"/>
          <w:sz w:val="28"/>
          <w:szCs w:val="28"/>
          <w:lang w:val="ru-RU"/>
        </w:rPr>
        <w:t xml:space="preserve">сельском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>поселении часть сетей имеют износ 70%.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CC9" w:rsidRPr="00913CC9">
        <w:rPr>
          <w:rFonts w:ascii="Times New Roman" w:hAnsi="Times New Roman"/>
          <w:sz w:val="28"/>
          <w:szCs w:val="28"/>
          <w:lang w:val="ru-RU"/>
        </w:rPr>
        <w:t xml:space="preserve">Кроме того, такое состояние сетей увеличивает концентрацию железа и показателя жесткости. </w:t>
      </w:r>
    </w:p>
    <w:p w:rsidR="00913CC9" w:rsidRPr="00913CC9" w:rsidRDefault="00913CC9" w:rsidP="00AE142C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В связи со значительной изношенностью водопроводных сетей имеют место высокие потери </w:t>
      </w:r>
      <w:r w:rsidR="00B33736" w:rsidRPr="00B33736">
        <w:rPr>
          <w:rFonts w:ascii="Times New Roman" w:hAnsi="Times New Roman"/>
          <w:sz w:val="28"/>
          <w:szCs w:val="28"/>
          <w:lang w:val="ru-RU"/>
        </w:rPr>
        <w:t>39,6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%. </w:t>
      </w:r>
    </w:p>
    <w:p w:rsidR="009D364A" w:rsidRPr="00913CC9" w:rsidRDefault="00913CC9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>На качество обеспечения населения водой также влияет то, что часть сетей в станице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</w:t>
      </w:r>
    </w:p>
    <w:p w:rsidR="009D364A" w:rsidRPr="008C4C91" w:rsidRDefault="009D364A" w:rsidP="00AE142C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Необходима полная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современное, отвечающее энергосберегающим технологиям.</w:t>
      </w:r>
    </w:p>
    <w:p w:rsidR="009D364A" w:rsidRPr="008C4C91" w:rsidRDefault="009D364A" w:rsidP="001B7EE6">
      <w:pPr>
        <w:pStyle w:val="1"/>
      </w:pPr>
      <w:bookmarkStart w:id="20" w:name="_Toc337678700"/>
      <w:bookmarkStart w:id="21" w:name="_Toc339183642"/>
      <w:bookmarkStart w:id="22" w:name="_GoBack"/>
      <w:bookmarkEnd w:id="22"/>
      <w:r w:rsidRPr="008C4C91">
        <w:br w:type="page"/>
      </w:r>
      <w:bookmarkStart w:id="23" w:name="_Toc360524137"/>
      <w:r w:rsidRPr="008C4C91">
        <w:lastRenderedPageBreak/>
        <w:t>Балансы производительности сооружений системы водоснабжения и потребления воды в зонах действия источников водоснабжения.</w:t>
      </w:r>
      <w:bookmarkEnd w:id="20"/>
      <w:bookmarkEnd w:id="21"/>
      <w:bookmarkEnd w:id="23"/>
    </w:p>
    <w:p w:rsidR="009D364A" w:rsidRPr="008C4C91" w:rsidRDefault="00F85683" w:rsidP="009761D1">
      <w:pPr>
        <w:pStyle w:val="1a"/>
        <w:numPr>
          <w:ilvl w:val="1"/>
          <w:numId w:val="24"/>
        </w:numPr>
        <w:spacing w:before="120" w:after="0"/>
        <w:ind w:left="0" w:hanging="87"/>
        <w:rPr>
          <w:lang w:val="ru-RU"/>
        </w:rPr>
      </w:pPr>
      <w:bookmarkStart w:id="24" w:name="_Toc360524138"/>
      <w:r>
        <w:rPr>
          <w:lang w:val="ru-RU"/>
        </w:rPr>
        <w:t>В</w:t>
      </w:r>
      <w:r w:rsidR="009D364A" w:rsidRPr="008C4C91">
        <w:rPr>
          <w:lang w:val="ru-RU"/>
        </w:rPr>
        <w:t>одный баланс подачи и реализации воды</w:t>
      </w:r>
      <w:bookmarkEnd w:id="24"/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4176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1760A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формируется под влиянием ряда факторов, в совокупности создающих особые условия водопользования: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сезонная неравномерность потребления;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доля частного сектора;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Большое количество емкостных сооружений (водонапорные башни); </w:t>
      </w:r>
    </w:p>
    <w:p w:rsidR="009D364A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Необходимость подавать воду с высокими напорами.</w:t>
      </w:r>
      <w:r w:rsidR="005F7A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F7A5A" w:rsidRPr="008C4C91" w:rsidRDefault="005F7A5A" w:rsidP="00AE142C">
      <w:p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таблице </w:t>
      </w:r>
      <w:r w:rsidR="00911449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 приведены составляющие водного баланса 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поселение.</w:t>
      </w:r>
    </w:p>
    <w:p w:rsidR="009D364A" w:rsidRPr="005F7A5A" w:rsidRDefault="009D364A" w:rsidP="009D364A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5F7A5A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Таблица </w:t>
      </w:r>
      <w:r w:rsidR="00911449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5F7A5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541"/>
        <w:gridCol w:w="3277"/>
        <w:gridCol w:w="1292"/>
        <w:gridCol w:w="1154"/>
        <w:gridCol w:w="1154"/>
        <w:gridCol w:w="1154"/>
        <w:gridCol w:w="1068"/>
      </w:tblGrid>
      <w:tr w:rsidR="005F7A5A" w:rsidRPr="005F7A5A" w:rsidTr="00B33736">
        <w:trPr>
          <w:trHeight w:val="4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Единица измерения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5A" w:rsidRPr="005F7A5A" w:rsidRDefault="005F7A5A" w:rsidP="00B3373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</w:t>
            </w:r>
            <w:r w:rsid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</w:t>
            </w: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5A" w:rsidRPr="005F7A5A" w:rsidRDefault="005F7A5A" w:rsidP="00B3373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</w:t>
            </w:r>
            <w:r w:rsid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</w:t>
            </w: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5A" w:rsidRPr="005F7A5A" w:rsidRDefault="005F7A5A" w:rsidP="00B3373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201</w:t>
            </w:r>
            <w:r w:rsidR="00B33736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5A" w:rsidRPr="005F7A5A" w:rsidRDefault="00B33736" w:rsidP="005D3C0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2012</w:t>
            </w:r>
            <w:r w:rsidR="005F7A5A"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5F7A5A" w:rsidRPr="005F7A5A" w:rsidTr="00B33736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Объем выработки воды (подъем)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133,58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150,03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142,2</w:t>
            </w:r>
          </w:p>
        </w:tc>
      </w:tr>
      <w:tr w:rsidR="005F7A5A" w:rsidRPr="005F7A5A" w:rsidTr="00B33736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Потери при подъеме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5F7A5A" w:rsidRPr="005F7A5A" w:rsidTr="00B33736">
        <w:trPr>
          <w:trHeight w:val="51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Объем пропущенной воды через очистные сооружения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B33736" w:rsidRPr="005F7A5A" w:rsidTr="00B33736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Объем отпуска в сеть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125,99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133,58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150,03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142,2</w:t>
            </w:r>
          </w:p>
        </w:tc>
      </w:tr>
      <w:tr w:rsidR="005F7A5A" w:rsidRPr="005F7A5A" w:rsidTr="00B33736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Объем потерь в сетях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42,81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52,90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59,41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56,31</w:t>
            </w:r>
          </w:p>
        </w:tc>
      </w:tr>
      <w:tr w:rsidR="005F7A5A" w:rsidRPr="005F7A5A" w:rsidTr="00B33736">
        <w:trPr>
          <w:trHeight w:val="51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Объем реализации услуг, всего,   в </w:t>
            </w: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т.ч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83,18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80,68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90,62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85,89</w:t>
            </w:r>
          </w:p>
        </w:tc>
      </w:tr>
      <w:tr w:rsidR="00B33736" w:rsidRPr="005F7A5A" w:rsidTr="00B33736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2F4C79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left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</w:pPr>
            <w:r w:rsidRPr="002F4C79"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>населению (</w:t>
            </w:r>
            <w:proofErr w:type="gramStart"/>
            <w:r w:rsidRPr="002F4C79"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>питьевая</w:t>
            </w:r>
            <w:proofErr w:type="gramEnd"/>
            <w:r w:rsidRPr="002F4C79"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73,07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83,88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77,54</w:t>
            </w:r>
          </w:p>
        </w:tc>
      </w:tr>
      <w:tr w:rsidR="005F7A5A" w:rsidRPr="005F7A5A" w:rsidTr="00B33736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2F4C79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left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</w:pPr>
            <w:r w:rsidRPr="002F4C79"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 xml:space="preserve">прочим потребителям, в </w:t>
            </w:r>
            <w:proofErr w:type="spellStart"/>
            <w:r w:rsidRPr="002F4C79"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>т</w:t>
            </w:r>
            <w:proofErr w:type="gramStart"/>
            <w:r w:rsidRPr="002F4C79"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>.ч</w:t>
            </w:r>
            <w:proofErr w:type="spellEnd"/>
            <w:proofErr w:type="gramEnd"/>
            <w:r w:rsidRPr="002F4C79"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5A" w:rsidRPr="005F7A5A" w:rsidRDefault="005F7A5A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5,38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7,61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6,74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A5A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8,35</w:t>
            </w:r>
          </w:p>
        </w:tc>
      </w:tr>
      <w:tr w:rsidR="00B33736" w:rsidRPr="005F7A5A" w:rsidTr="00B33736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2F4C79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left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</w:pPr>
            <w:r w:rsidRPr="002F4C79"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 xml:space="preserve">    питьевая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73,07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83,88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77,54</w:t>
            </w:r>
          </w:p>
        </w:tc>
      </w:tr>
      <w:tr w:rsidR="00B33736" w:rsidRPr="005F7A5A" w:rsidTr="00B33736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2F4C79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Chars="200" w:firstLine="480"/>
              <w:jc w:val="left"/>
              <w:textAlignment w:val="baseline"/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</w:pPr>
            <w:r w:rsidRPr="002F4C79"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  <w:t xml:space="preserve">    техническая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B33736" w:rsidRPr="005F7A5A" w:rsidTr="00B33736">
        <w:trPr>
          <w:trHeight w:val="2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Внутрихозяйственный оборот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36" w:rsidRPr="005F7A5A" w:rsidRDefault="00B33736" w:rsidP="003272B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.к</w:t>
            </w:r>
            <w:proofErr w:type="gram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уб.м</w:t>
            </w:r>
            <w:proofErr w:type="spellEnd"/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36" w:rsidRPr="005F7A5A" w:rsidRDefault="00B33736" w:rsidP="0037464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F7A5A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-</w:t>
            </w:r>
          </w:p>
        </w:tc>
      </w:tr>
    </w:tbl>
    <w:p w:rsidR="009D364A" w:rsidRPr="008C4C91" w:rsidRDefault="009D364A" w:rsidP="00AE142C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Составляющие </w:t>
      </w:r>
      <w:r w:rsidRPr="008C4C91">
        <w:rPr>
          <w:rFonts w:ascii="Times New Roman" w:hAnsi="Times New Roman"/>
          <w:color w:val="000000"/>
          <w:sz w:val="28"/>
          <w:szCs w:val="28"/>
          <w:lang w:val="ru-RU"/>
        </w:rPr>
        <w:t>водного б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аланса, приведенные в таблице 8 (подача, реализация, неучтенные расходы и </w:t>
      </w:r>
      <w:r w:rsidRPr="008C4C91">
        <w:rPr>
          <w:rFonts w:ascii="Times New Roman" w:hAnsi="Times New Roman"/>
          <w:color w:val="000000"/>
          <w:sz w:val="28"/>
          <w:szCs w:val="28"/>
          <w:lang w:val="ru-RU"/>
        </w:rPr>
        <w:t>технологические нужды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) подробно рассматриваются далее. Соотношение неучтенных расходов и объема реализации наглядно представлено диаграммой (рисунок 3) </w:t>
      </w:r>
    </w:p>
    <w:p w:rsidR="00FD5ECD" w:rsidRDefault="00FD5ECD" w:rsidP="009D364A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D364A" w:rsidRPr="00790598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90598">
        <w:rPr>
          <w:rFonts w:ascii="Times New Roman" w:hAnsi="Times New Roman"/>
          <w:sz w:val="24"/>
          <w:szCs w:val="24"/>
          <w:lang w:val="ru-RU"/>
        </w:rPr>
        <w:lastRenderedPageBreak/>
        <w:t xml:space="preserve">Рисунок 3. </w:t>
      </w:r>
    </w:p>
    <w:p w:rsidR="009D364A" w:rsidRPr="008C4C91" w:rsidRDefault="009D364A" w:rsidP="009D364A">
      <w:pPr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38E3AC90" wp14:editId="115FDC98">
            <wp:extent cx="5274310" cy="1485265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D364A" w:rsidRPr="008C4C91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Вполне очевидными являются следующие особенности: </w:t>
      </w:r>
    </w:p>
    <w:p w:rsidR="009D364A" w:rsidRPr="008C4C91" w:rsidRDefault="009D364A" w:rsidP="00AE142C">
      <w:pPr>
        <w:numPr>
          <w:ilvl w:val="0"/>
          <w:numId w:val="16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чрезмерный уровень неучтенных расходов и технологических нужд (</w:t>
      </w:r>
      <w:r w:rsidR="006A4265">
        <w:rPr>
          <w:rFonts w:ascii="Times New Roman" w:hAnsi="Times New Roman"/>
          <w:sz w:val="28"/>
          <w:szCs w:val="28"/>
          <w:lang w:val="ru-RU"/>
        </w:rPr>
        <w:t>28,8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%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приемлемом с точки зрения экспертов и в контексте общероссийских и европейских показателей 14 – 21 %)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201</w:t>
      </w:r>
      <w:r w:rsidR="00B33736">
        <w:rPr>
          <w:rFonts w:ascii="Times New Roman" w:hAnsi="Times New Roman"/>
          <w:sz w:val="28"/>
          <w:szCs w:val="28"/>
          <w:lang w:val="ru-RU"/>
        </w:rPr>
        <w:t>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общий годовой забор воды составил </w:t>
      </w:r>
      <w:r w:rsidR="00886CAF">
        <w:rPr>
          <w:rFonts w:ascii="Times New Roman" w:hAnsi="Times New Roman"/>
          <w:sz w:val="28"/>
          <w:szCs w:val="28"/>
          <w:lang w:val="ru-RU"/>
        </w:rPr>
        <w:t>142,2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тыс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736">
        <w:rPr>
          <w:rFonts w:ascii="Times New Roman" w:hAnsi="Times New Roman"/>
          <w:sz w:val="28"/>
          <w:szCs w:val="28"/>
          <w:lang w:val="ru-RU"/>
        </w:rPr>
        <w:t>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подача в городские сети – </w:t>
      </w:r>
      <w:r w:rsidR="00886CAF">
        <w:rPr>
          <w:rFonts w:ascii="Times New Roman" w:hAnsi="Times New Roman"/>
          <w:sz w:val="28"/>
          <w:szCs w:val="28"/>
          <w:lang w:val="ru-RU" w:eastAsia="ru-RU" w:bidi="ar-SA"/>
        </w:rPr>
        <w:t>142,2</w:t>
      </w:r>
      <w:r w:rsidR="00B9688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B96888">
        <w:rPr>
          <w:rFonts w:ascii="Times New Roman" w:hAnsi="Times New Roman"/>
          <w:sz w:val="28"/>
          <w:szCs w:val="28"/>
          <w:lang w:val="ru-RU"/>
        </w:rPr>
        <w:t>тыс</w:t>
      </w:r>
      <w:r w:rsidRPr="008C4C91">
        <w:rPr>
          <w:rFonts w:ascii="Times New Roman" w:hAnsi="Times New Roman"/>
          <w:sz w:val="28"/>
          <w:szCs w:val="28"/>
          <w:lang w:val="ru-RU"/>
        </w:rPr>
        <w:t>.м</w:t>
      </w:r>
      <w:r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>. Технологические нужды и потери головных сооружений (в основном расходы на прокачку скважин и потери в водоводах) являются несущественными для анализа динамики подачи воды.</w:t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Динамика производства воды представлена диаграммой (рисунок 4).</w:t>
      </w:r>
    </w:p>
    <w:p w:rsidR="009D364A" w:rsidRPr="00790598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90598">
        <w:rPr>
          <w:rFonts w:ascii="Times New Roman" w:hAnsi="Times New Roman"/>
          <w:sz w:val="24"/>
          <w:szCs w:val="24"/>
          <w:lang w:val="ru-RU"/>
        </w:rPr>
        <w:t xml:space="preserve">Рисунок 4. </w:t>
      </w:r>
    </w:p>
    <w:p w:rsidR="009D364A" w:rsidRPr="008C4C91" w:rsidRDefault="009D364A" w:rsidP="009D364A">
      <w:pPr>
        <w:pStyle w:val="21"/>
        <w:spacing w:after="0" w:line="240" w:lineRule="auto"/>
        <w:ind w:left="0" w:right="-1"/>
        <w:rPr>
          <w:rFonts w:ascii="Times New Roman" w:eastAsia="Arial Unicode MS" w:hAnsi="Times New Roman"/>
          <w:sz w:val="24"/>
          <w:szCs w:val="24"/>
          <w:lang w:val="ru-RU"/>
        </w:rPr>
      </w:pPr>
      <w:r>
        <w:rPr>
          <w:rFonts w:ascii="Times New Roman" w:eastAsia="Arial Unicode MS" w:hAnsi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259E6340" wp14:editId="48525249">
            <wp:extent cx="5288915" cy="2319020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364A" w:rsidRPr="008C4C91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можно классифицировать по </w:t>
      </w:r>
      <w:r w:rsidR="00781BB0">
        <w:rPr>
          <w:rFonts w:ascii="Times New Roman" w:hAnsi="Times New Roman"/>
          <w:sz w:val="28"/>
          <w:szCs w:val="28"/>
          <w:lang w:val="ru-RU"/>
        </w:rPr>
        <w:t>двум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основным группам:</w:t>
      </w:r>
    </w:p>
    <w:p w:rsidR="009D364A" w:rsidRPr="008C4C91" w:rsidRDefault="009D364A" w:rsidP="00AE142C">
      <w:pPr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население</w:t>
      </w:r>
    </w:p>
    <w:p w:rsidR="009D364A" w:rsidRPr="008C4C91" w:rsidRDefault="009D364A" w:rsidP="00AE142C">
      <w:pPr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прочие</w:t>
      </w:r>
    </w:p>
    <w:p w:rsidR="009D364A" w:rsidRPr="008C4C91" w:rsidRDefault="001F4498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аселение (постоянное и временное) является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основным потребителем</w:t>
      </w:r>
      <w:proofErr w:type="gramStart"/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что отражено на рис. 5.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86CAF" w:rsidRDefault="00886CAF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6CAF" w:rsidRDefault="00886CAF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6CAF" w:rsidRDefault="00886CAF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6CAF" w:rsidRDefault="00886CAF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6CAF" w:rsidRDefault="00886CAF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D364A" w:rsidRPr="00790598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90598">
        <w:rPr>
          <w:rFonts w:ascii="Times New Roman" w:hAnsi="Times New Roman"/>
          <w:sz w:val="24"/>
          <w:szCs w:val="24"/>
          <w:lang w:val="ru-RU"/>
        </w:rPr>
        <w:lastRenderedPageBreak/>
        <w:t xml:space="preserve">Рисунок 5. </w:t>
      </w:r>
    </w:p>
    <w:p w:rsidR="009D364A" w:rsidRDefault="009D364A" w:rsidP="009D36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92B91AA" wp14:editId="377FE3C0">
            <wp:extent cx="4638040" cy="1697355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D73C3" w:rsidRPr="008C4C91" w:rsidRDefault="003D73C3" w:rsidP="009D364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Структура реализации воды с 2008 года приведена в таблице </w:t>
      </w:r>
      <w:r w:rsidR="00963FD5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CD3404" w:rsidRDefault="009D364A" w:rsidP="00CD3404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/>
        </w:rPr>
      </w:pPr>
      <w:r w:rsidRPr="00CD3404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Таблица </w:t>
      </w:r>
      <w:r w:rsidR="00963FD5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Pr="00CD34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52"/>
        <w:gridCol w:w="1599"/>
        <w:gridCol w:w="1483"/>
        <w:gridCol w:w="2236"/>
      </w:tblGrid>
      <w:tr w:rsidR="001C6083" w:rsidRPr="008C4C91" w:rsidTr="009E6E3F">
        <w:tc>
          <w:tcPr>
            <w:tcW w:w="3227" w:type="dxa"/>
            <w:vAlign w:val="center"/>
          </w:tcPr>
          <w:p w:rsidR="001C6083" w:rsidRPr="008C4C91" w:rsidRDefault="001C6083" w:rsidP="009E6E3F">
            <w:pPr>
              <w:pStyle w:val="afff0"/>
              <w:spacing w:line="240" w:lineRule="auto"/>
              <w:jc w:val="left"/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 xml:space="preserve">Реализация услуг водоснабжения, тыс. куб </w:t>
            </w:r>
            <w:proofErr w:type="gramStart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м</w:t>
            </w:r>
            <w:proofErr w:type="gramEnd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/</w:t>
            </w:r>
            <w:proofErr w:type="spellStart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452" w:type="dxa"/>
            <w:vAlign w:val="center"/>
          </w:tcPr>
          <w:p w:rsidR="001C6083" w:rsidRPr="008C4C91" w:rsidRDefault="001C6083" w:rsidP="00B33736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 w:rsidR="00B3373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599" w:type="dxa"/>
            <w:vAlign w:val="center"/>
          </w:tcPr>
          <w:p w:rsidR="001C6083" w:rsidRPr="008C4C91" w:rsidRDefault="001C6083" w:rsidP="00B33736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B3373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483" w:type="dxa"/>
            <w:vAlign w:val="center"/>
          </w:tcPr>
          <w:p w:rsidR="001C6083" w:rsidRPr="008C4C91" w:rsidRDefault="001C6083" w:rsidP="00B33736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B3373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36" w:type="dxa"/>
            <w:vAlign w:val="center"/>
          </w:tcPr>
          <w:p w:rsidR="001C6083" w:rsidRPr="008C4C91" w:rsidRDefault="001C6083" w:rsidP="00B33736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 w:rsidR="00B3373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1C6083" w:rsidRPr="008C4C91" w:rsidTr="009E6E3F">
        <w:tc>
          <w:tcPr>
            <w:tcW w:w="3227" w:type="dxa"/>
            <w:vAlign w:val="center"/>
          </w:tcPr>
          <w:p w:rsidR="001C6083" w:rsidRPr="008C4C91" w:rsidRDefault="001C6083" w:rsidP="009E6E3F">
            <w:pPr>
              <w:pStyle w:val="afff0"/>
              <w:spacing w:line="240" w:lineRule="auto"/>
              <w:jc w:val="left"/>
              <w:rPr>
                <w:rFonts w:ascii="Times New Roman" w:hAnsi="Times New Roman"/>
                <w:b/>
                <w:caps w:val="0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b/>
                <w:caps w:val="0"/>
                <w:sz w:val="24"/>
                <w:szCs w:val="24"/>
                <w:lang w:val="ru-RU"/>
              </w:rPr>
              <w:t xml:space="preserve">Всего, </w:t>
            </w:r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т.ч</w:t>
            </w:r>
            <w:proofErr w:type="spellEnd"/>
            <w:r w:rsidRPr="008C4C91">
              <w:rPr>
                <w:rFonts w:ascii="Times New Roman" w:hAnsi="Times New Roman"/>
                <w:caps w:val="0"/>
                <w:sz w:val="24"/>
                <w:szCs w:val="24"/>
                <w:lang w:val="ru-RU"/>
              </w:rPr>
              <w:t>.:</w:t>
            </w:r>
          </w:p>
        </w:tc>
        <w:tc>
          <w:tcPr>
            <w:tcW w:w="1452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83180</w:t>
            </w:r>
          </w:p>
        </w:tc>
        <w:tc>
          <w:tcPr>
            <w:tcW w:w="1599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80680</w:t>
            </w:r>
          </w:p>
        </w:tc>
        <w:tc>
          <w:tcPr>
            <w:tcW w:w="1483" w:type="dxa"/>
            <w:vAlign w:val="center"/>
          </w:tcPr>
          <w:p w:rsidR="001C6083" w:rsidRPr="009728E9" w:rsidRDefault="00B33736" w:rsidP="00B33736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90620</w:t>
            </w:r>
          </w:p>
        </w:tc>
        <w:tc>
          <w:tcPr>
            <w:tcW w:w="2236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85890</w:t>
            </w:r>
          </w:p>
        </w:tc>
      </w:tr>
      <w:tr w:rsidR="001C6083" w:rsidRPr="008C4C91" w:rsidTr="009E6E3F">
        <w:tc>
          <w:tcPr>
            <w:tcW w:w="3227" w:type="dxa"/>
          </w:tcPr>
          <w:p w:rsidR="001C6083" w:rsidRPr="008C4C91" w:rsidRDefault="001C6083" w:rsidP="009E6E3F">
            <w:pPr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Население</w:t>
            </w:r>
          </w:p>
        </w:tc>
        <w:tc>
          <w:tcPr>
            <w:tcW w:w="1452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77800</w:t>
            </w:r>
          </w:p>
        </w:tc>
        <w:tc>
          <w:tcPr>
            <w:tcW w:w="1599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73070</w:t>
            </w:r>
          </w:p>
        </w:tc>
        <w:tc>
          <w:tcPr>
            <w:tcW w:w="1483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83880</w:t>
            </w:r>
          </w:p>
        </w:tc>
        <w:tc>
          <w:tcPr>
            <w:tcW w:w="2236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77540</w:t>
            </w:r>
          </w:p>
        </w:tc>
      </w:tr>
      <w:tr w:rsidR="001C6083" w:rsidRPr="008C4C91" w:rsidTr="009E6E3F">
        <w:tc>
          <w:tcPr>
            <w:tcW w:w="3227" w:type="dxa"/>
          </w:tcPr>
          <w:p w:rsidR="001C6083" w:rsidRPr="008C4C91" w:rsidRDefault="001C6083" w:rsidP="009E6E3F">
            <w:pPr>
              <w:spacing w:line="240" w:lineRule="auto"/>
              <w:ind w:right="-1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Прочие </w:t>
            </w:r>
          </w:p>
        </w:tc>
        <w:tc>
          <w:tcPr>
            <w:tcW w:w="1452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5380</w:t>
            </w:r>
          </w:p>
        </w:tc>
        <w:tc>
          <w:tcPr>
            <w:tcW w:w="1599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7610</w:t>
            </w:r>
          </w:p>
        </w:tc>
        <w:tc>
          <w:tcPr>
            <w:tcW w:w="1483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6740</w:t>
            </w:r>
          </w:p>
        </w:tc>
        <w:tc>
          <w:tcPr>
            <w:tcW w:w="2236" w:type="dxa"/>
            <w:vAlign w:val="center"/>
          </w:tcPr>
          <w:p w:rsidR="001C6083" w:rsidRPr="009728E9" w:rsidRDefault="00B33736" w:rsidP="009E6E3F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8350</w:t>
            </w:r>
          </w:p>
        </w:tc>
      </w:tr>
    </w:tbl>
    <w:p w:rsidR="009D364A" w:rsidRPr="008C4C91" w:rsidRDefault="009D364A" w:rsidP="009D364A">
      <w:pPr>
        <w:rPr>
          <w:rFonts w:ascii="Times New Roman" w:hAnsi="Times New Roman"/>
          <w:sz w:val="28"/>
          <w:szCs w:val="28"/>
          <w:lang w:val="ru-RU"/>
        </w:rPr>
      </w:pPr>
    </w:p>
    <w:p w:rsidR="009D364A" w:rsidRPr="008C4C91" w:rsidRDefault="008110D3" w:rsidP="00AE3B60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10D3">
        <w:rPr>
          <w:rFonts w:ascii="Times New Roman" w:hAnsi="Times New Roman"/>
          <w:sz w:val="28"/>
          <w:szCs w:val="28"/>
          <w:lang w:val="ru-RU"/>
        </w:rPr>
        <w:t>В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F4498">
        <w:rPr>
          <w:rFonts w:ascii="Times New Roman" w:hAnsi="Times New Roman"/>
          <w:sz w:val="28"/>
          <w:szCs w:val="28"/>
          <w:lang w:val="ru-RU"/>
        </w:rPr>
        <w:t>Кирпильском</w:t>
      </w:r>
      <w:proofErr w:type="spellEnd"/>
      <w:r w:rsidR="00A94B1C">
        <w:rPr>
          <w:rFonts w:ascii="Times New Roman" w:hAnsi="Times New Roman"/>
          <w:sz w:val="28"/>
          <w:szCs w:val="28"/>
          <w:lang w:val="ru-RU"/>
        </w:rPr>
        <w:t xml:space="preserve"> сельском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 поселении из </w:t>
      </w:r>
      <w:r w:rsidR="00B33736">
        <w:rPr>
          <w:rFonts w:ascii="Times New Roman" w:hAnsi="Times New Roman"/>
          <w:sz w:val="28"/>
          <w:szCs w:val="28"/>
          <w:lang w:val="ru-RU"/>
        </w:rPr>
        <w:t>5514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 человек постоянного населения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4B2A">
        <w:rPr>
          <w:rFonts w:ascii="Times New Roman" w:hAnsi="Times New Roman"/>
          <w:sz w:val="28"/>
          <w:szCs w:val="28"/>
          <w:lang w:val="ru-RU"/>
        </w:rPr>
        <w:t>о</w:t>
      </w:r>
      <w:r w:rsidRPr="008110D3">
        <w:rPr>
          <w:rFonts w:ascii="Times New Roman" w:hAnsi="Times New Roman"/>
          <w:sz w:val="28"/>
          <w:szCs w:val="28"/>
          <w:lang w:val="ru-RU"/>
        </w:rPr>
        <w:t>беспечено услугами</w:t>
      </w:r>
      <w:r w:rsidR="00C325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10D3">
        <w:rPr>
          <w:rFonts w:ascii="Times New Roman" w:hAnsi="Times New Roman"/>
          <w:sz w:val="28"/>
          <w:szCs w:val="28"/>
          <w:lang w:val="ru-RU"/>
        </w:rPr>
        <w:t xml:space="preserve">централизованного водоснабжения </w:t>
      </w:r>
      <w:r w:rsidR="00B33736">
        <w:rPr>
          <w:rFonts w:ascii="Times New Roman" w:hAnsi="Times New Roman"/>
          <w:sz w:val="28"/>
          <w:szCs w:val="28"/>
          <w:lang w:val="ru-RU"/>
        </w:rPr>
        <w:t>58,0</w:t>
      </w:r>
      <w:r w:rsidRPr="008110D3">
        <w:rPr>
          <w:rFonts w:ascii="Times New Roman" w:hAnsi="Times New Roman"/>
          <w:sz w:val="28"/>
          <w:szCs w:val="28"/>
          <w:lang w:val="ru-RU"/>
        </w:rPr>
        <w:t>%.</w:t>
      </w:r>
      <w:r w:rsidR="00BC72E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33736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Результаты расчета потребления воды населением, выполненные по действующим нормативам (таблица </w:t>
      </w:r>
      <w:r w:rsidR="00210D5D">
        <w:rPr>
          <w:rFonts w:ascii="Times New Roman" w:hAnsi="Times New Roman"/>
          <w:sz w:val="28"/>
          <w:szCs w:val="28"/>
          <w:lang w:val="ru-RU"/>
        </w:rPr>
        <w:t>9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), позволяют оценить его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8C4C91" w:rsidRDefault="00886CAF" w:rsidP="00B3373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2,5</w:t>
      </w:r>
      <w:r w:rsidR="00B337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="009D364A" w:rsidRPr="008C4C91">
        <w:rPr>
          <w:rFonts w:ascii="Times New Roman" w:hAnsi="Times New Roman"/>
          <w:sz w:val="28"/>
          <w:szCs w:val="28"/>
          <w:lang w:val="ru-RU"/>
        </w:rPr>
        <w:t>.м</w:t>
      </w:r>
      <w:proofErr w:type="gramEnd"/>
      <w:r w:rsidR="009D364A"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9D364A" w:rsidRPr="008C4C91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="009D364A" w:rsidRPr="008C4C91">
        <w:rPr>
          <w:rFonts w:ascii="Times New Roman" w:hAnsi="Times New Roman"/>
          <w:sz w:val="28"/>
          <w:szCs w:val="28"/>
          <w:lang w:val="ru-RU"/>
        </w:rPr>
        <w:t>. при фактическом значении за 201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г </w:t>
      </w:r>
      <w:r w:rsidR="0076709C">
        <w:rPr>
          <w:rFonts w:ascii="Times New Roman" w:hAnsi="Times New Roman"/>
          <w:sz w:val="28"/>
          <w:szCs w:val="28"/>
          <w:lang w:val="ru-RU"/>
        </w:rPr>
        <w:t>1,</w:t>
      </w:r>
      <w:r>
        <w:rPr>
          <w:rFonts w:ascii="Times New Roman" w:hAnsi="Times New Roman"/>
          <w:sz w:val="28"/>
          <w:szCs w:val="28"/>
          <w:lang w:val="ru-RU"/>
        </w:rPr>
        <w:t>42</w:t>
      </w:r>
      <w:r w:rsidR="007670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тыс.м</w:t>
      </w:r>
      <w:r w:rsidR="009D364A" w:rsidRPr="008C4C91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9D364A" w:rsidRPr="008C4C91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., имеющаяся разница в </w:t>
      </w:r>
      <w:r>
        <w:rPr>
          <w:rFonts w:ascii="Times New Roman" w:hAnsi="Times New Roman"/>
          <w:sz w:val="28"/>
          <w:szCs w:val="28"/>
          <w:lang w:val="ru-RU"/>
        </w:rPr>
        <w:t>43,2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% обусловлена: </w:t>
      </w:r>
    </w:p>
    <w:p w:rsidR="009D364A" w:rsidRPr="008C4C91" w:rsidRDefault="009D364A" w:rsidP="00AE142C">
      <w:pPr>
        <w:numPr>
          <w:ilvl w:val="0"/>
          <w:numId w:val="1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меньшим фактическим потреблением по отношению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нормативному, </w:t>
      </w:r>
    </w:p>
    <w:p w:rsidR="009D364A" w:rsidRPr="008C4C91" w:rsidRDefault="009D364A" w:rsidP="00AE142C">
      <w:pPr>
        <w:numPr>
          <w:ilvl w:val="0"/>
          <w:numId w:val="1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неполным учетом водопотребления населения за счет реализации воды населению по другим группам потребителей;</w:t>
      </w:r>
    </w:p>
    <w:p w:rsidR="009D364A" w:rsidRDefault="009D364A" w:rsidP="00AE142C">
      <w:pPr>
        <w:numPr>
          <w:ilvl w:val="0"/>
          <w:numId w:val="1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частичного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водообеспечения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от источников, не переданных </w:t>
      </w:r>
      <w:r w:rsidR="00886CAF">
        <w:rPr>
          <w:rFonts w:ascii="Times New Roman" w:hAnsi="Times New Roman"/>
          <w:sz w:val="28"/>
          <w:szCs w:val="28"/>
          <w:lang w:val="ru-RU"/>
        </w:rPr>
        <w:t>ООО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«В</w:t>
      </w:r>
      <w:r w:rsidR="00886CAF">
        <w:rPr>
          <w:rFonts w:ascii="Times New Roman" w:hAnsi="Times New Roman"/>
          <w:sz w:val="28"/>
          <w:szCs w:val="28"/>
          <w:lang w:val="ru-RU"/>
        </w:rPr>
        <w:t>одопровод».</w:t>
      </w:r>
    </w:p>
    <w:p w:rsidR="009D364A" w:rsidRPr="008C4C91" w:rsidRDefault="00F85683" w:rsidP="00B33736">
      <w:pPr>
        <w:pStyle w:val="1a"/>
        <w:numPr>
          <w:ilvl w:val="1"/>
          <w:numId w:val="24"/>
        </w:numPr>
        <w:spacing w:before="240"/>
        <w:ind w:left="1077"/>
        <w:rPr>
          <w:lang w:val="ru-RU"/>
        </w:rPr>
      </w:pPr>
      <w:bookmarkStart w:id="25" w:name="_Toc360524139"/>
      <w:r>
        <w:rPr>
          <w:sz w:val="24"/>
          <w:szCs w:val="24"/>
          <w:lang w:val="ru-RU" w:eastAsia="ru-RU"/>
        </w:rPr>
        <w:t>О</w:t>
      </w:r>
      <w:r w:rsidR="009D364A" w:rsidRPr="008C4C91">
        <w:rPr>
          <w:sz w:val="24"/>
          <w:szCs w:val="24"/>
          <w:lang w:val="ru-RU" w:eastAsia="ru-RU"/>
        </w:rPr>
        <w:t>ценка фактических неучтенных расходов и потерь воды</w:t>
      </w:r>
      <w:bookmarkEnd w:id="25"/>
    </w:p>
    <w:p w:rsidR="009D364A" w:rsidRPr="00606ABB" w:rsidRDefault="009F6D26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структуре неучтенных расходов доля расходов, связанных с потерями воды при авариях и скрытых утечках, а также расходы на промывку сетей после ремонтных работ составляет</w:t>
      </w:r>
      <w:r w:rsidR="009D364A" w:rsidRPr="00556402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примерно третью часть.</w:t>
      </w:r>
    </w:p>
    <w:p w:rsidR="009D364A" w:rsidRPr="00606ABB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06ABB">
        <w:rPr>
          <w:rFonts w:ascii="Times New Roman" w:hAnsi="Times New Roman"/>
          <w:sz w:val="28"/>
          <w:szCs w:val="28"/>
          <w:lang w:val="ru-RU"/>
        </w:rPr>
        <w:t>Высоким утечкам способству</w:t>
      </w:r>
      <w:r w:rsidR="00606ABB" w:rsidRPr="00606ABB">
        <w:rPr>
          <w:rFonts w:ascii="Times New Roman" w:hAnsi="Times New Roman"/>
          <w:sz w:val="28"/>
          <w:szCs w:val="28"/>
          <w:lang w:val="ru-RU"/>
        </w:rPr>
        <w:t>е</w:t>
      </w:r>
      <w:r w:rsidRPr="00606ABB">
        <w:rPr>
          <w:rFonts w:ascii="Times New Roman" w:hAnsi="Times New Roman"/>
          <w:sz w:val="28"/>
          <w:szCs w:val="28"/>
          <w:lang w:val="ru-RU"/>
        </w:rPr>
        <w:t>т высокая аварийность сетей.</w:t>
      </w:r>
    </w:p>
    <w:p w:rsidR="000E3E69" w:rsidRPr="00364ADC" w:rsidRDefault="009F6D26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0E3E69">
        <w:rPr>
          <w:rFonts w:ascii="Times New Roman" w:hAnsi="Times New Roman"/>
          <w:sz w:val="28"/>
          <w:szCs w:val="28"/>
          <w:lang w:val="ru-RU"/>
        </w:rPr>
        <w:t>а сегодняшний день имеется высокий уровень потерь воды, незарегистрированный средствами измерений.</w:t>
      </w:r>
    </w:p>
    <w:p w:rsidR="009D364A" w:rsidRPr="00364ADC" w:rsidRDefault="009D364A" w:rsidP="00AE142C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Указанные выше причины не </w:t>
      </w:r>
      <w:r w:rsidR="00364ADC">
        <w:rPr>
          <w:rFonts w:ascii="Times New Roman" w:hAnsi="Times New Roman"/>
          <w:sz w:val="28"/>
          <w:szCs w:val="28"/>
          <w:lang w:val="ru-RU"/>
        </w:rPr>
        <w:t>могут быть устранены полностью.</w:t>
      </w:r>
      <w:r w:rsidRPr="00364A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ADC">
        <w:rPr>
          <w:rFonts w:ascii="Times New Roman" w:hAnsi="Times New Roman"/>
          <w:sz w:val="28"/>
          <w:szCs w:val="28"/>
          <w:lang w:val="ru-RU"/>
        </w:rPr>
        <w:t>Д</w:t>
      </w:r>
      <w:r w:rsidRPr="00364ADC">
        <w:rPr>
          <w:rFonts w:ascii="Times New Roman" w:hAnsi="Times New Roman"/>
          <w:sz w:val="28"/>
          <w:szCs w:val="28"/>
          <w:lang w:val="ru-RU"/>
        </w:rPr>
        <w:t>аже частичное их устранение связано с необходимостью осуществления ряда программ, содержанием которых является: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Снижение аварийности и избыточных напоров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lastRenderedPageBreak/>
        <w:t xml:space="preserve">Замена изношенных сетей, 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Применение новых методов обеззараживания, </w:t>
      </w:r>
    </w:p>
    <w:p w:rsidR="009D364A" w:rsidRPr="00364ADC" w:rsidRDefault="009D364A" w:rsidP="00AE142C">
      <w:pPr>
        <w:numPr>
          <w:ilvl w:val="0"/>
          <w:numId w:val="17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Оптимизация гидравлического режима; </w:t>
      </w:r>
    </w:p>
    <w:p w:rsidR="009D364A" w:rsidRPr="00364ADC" w:rsidRDefault="009D364A" w:rsidP="00AE142C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В водопроводных сетях имеются коммерческие потери, основной стратегический путь снижения которых – совершенствование учета отпущенной и полезно потребленной воды и перекладка внутридомовых сетей. Проблема сокращения энергоёмкости, уменьшения затратной составляющей жилищно-коммунальных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(общедомовых) приборов учета. В связи с переходом на 100-процентную оплату жилья и коммунальных услуг население активно начало устанавливать индивидуальные (квартирные) приборы учёта коммунальных ресурсов.</w:t>
      </w:r>
    </w:p>
    <w:p w:rsidR="009D364A" w:rsidRPr="00364ADC" w:rsidRDefault="009D364A" w:rsidP="00AE142C">
      <w:pPr>
        <w:spacing w:line="276" w:lineRule="auto"/>
        <w:ind w:firstLine="283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В отличие от квартирных приборов учёта общедомовые приборы учёта позволяют контролировать не только объёмы потребления, но и параметры качества, несоблюдение которых может привести к неоправданному увеличению объёмов потребления. Кроме того, общедомовые приборы учёта позволяют точно определить потери воды при расчётах с </w:t>
      </w:r>
      <w:proofErr w:type="spellStart"/>
      <w:r w:rsidRPr="00364ADC">
        <w:rPr>
          <w:rFonts w:ascii="Times New Roman" w:hAnsi="Times New Roman"/>
          <w:sz w:val="28"/>
          <w:szCs w:val="28"/>
          <w:lang w:val="ru-RU"/>
        </w:rPr>
        <w:t>ресурсоснабжающими</w:t>
      </w:r>
      <w:proofErr w:type="spellEnd"/>
      <w:r w:rsidRPr="00364ADC">
        <w:rPr>
          <w:rFonts w:ascii="Times New Roman" w:hAnsi="Times New Roman"/>
          <w:sz w:val="28"/>
          <w:szCs w:val="28"/>
          <w:lang w:val="ru-RU"/>
        </w:rPr>
        <w:t xml:space="preserve"> организациями, выявить утечки в системах водоснабжения многоквартирного дома, а также дают реальные возможности для ресурсосбережения.</w:t>
      </w:r>
    </w:p>
    <w:p w:rsidR="009D364A" w:rsidRPr="008C4C91" w:rsidRDefault="00556402" w:rsidP="009761D1">
      <w:pPr>
        <w:pStyle w:val="1a"/>
        <w:numPr>
          <w:ilvl w:val="1"/>
          <w:numId w:val="24"/>
        </w:numPr>
        <w:spacing w:before="120"/>
        <w:ind w:left="1077"/>
        <w:rPr>
          <w:lang w:val="ru-RU"/>
        </w:rPr>
      </w:pPr>
      <w:bookmarkStart w:id="26" w:name="_Toc360524140"/>
      <w:r>
        <w:rPr>
          <w:sz w:val="24"/>
          <w:szCs w:val="24"/>
          <w:lang w:val="ru-RU" w:eastAsia="ru-RU"/>
        </w:rPr>
        <w:t>Н</w:t>
      </w:r>
      <w:r w:rsidR="009D364A" w:rsidRPr="008C4C91">
        <w:rPr>
          <w:sz w:val="24"/>
          <w:szCs w:val="24"/>
          <w:lang w:val="ru-RU" w:eastAsia="ru-RU"/>
        </w:rPr>
        <w:t>аличие коммерческого приборного учета воды</w:t>
      </w:r>
      <w:bookmarkEnd w:id="26"/>
    </w:p>
    <w:p w:rsidR="000B6C5E" w:rsidRDefault="009D364A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4B2A">
        <w:rPr>
          <w:rFonts w:ascii="Times New Roman" w:hAnsi="Times New Roman"/>
          <w:sz w:val="28"/>
          <w:szCs w:val="28"/>
          <w:lang w:val="ru-RU"/>
        </w:rPr>
        <w:t>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высокий уровень приборного учета воды у абонентов и степень реализации на основании поквартирных счетчиков.</w:t>
      </w:r>
      <w:r w:rsidR="00CA7B0A">
        <w:rPr>
          <w:rFonts w:ascii="Times New Roman" w:hAnsi="Times New Roman"/>
          <w:sz w:val="28"/>
          <w:szCs w:val="28"/>
          <w:lang w:val="ru-RU"/>
        </w:rPr>
        <w:t xml:space="preserve"> В таблице </w:t>
      </w:r>
      <w:r w:rsidR="00210D5D">
        <w:rPr>
          <w:rFonts w:ascii="Times New Roman" w:hAnsi="Times New Roman"/>
          <w:sz w:val="28"/>
          <w:szCs w:val="28"/>
          <w:lang w:val="ru-RU"/>
        </w:rPr>
        <w:t xml:space="preserve">8 </w:t>
      </w:r>
      <w:r w:rsidR="00CA7B0A">
        <w:rPr>
          <w:rFonts w:ascii="Times New Roman" w:hAnsi="Times New Roman"/>
          <w:sz w:val="28"/>
          <w:szCs w:val="28"/>
          <w:lang w:val="ru-RU"/>
        </w:rPr>
        <w:t xml:space="preserve"> представлена динамика </w:t>
      </w:r>
      <w:r w:rsidR="000B6C5E">
        <w:rPr>
          <w:rFonts w:ascii="Times New Roman" w:hAnsi="Times New Roman"/>
          <w:sz w:val="28"/>
          <w:szCs w:val="28"/>
          <w:lang w:val="ru-RU"/>
        </w:rPr>
        <w:t xml:space="preserve">водопотребления по приборам </w:t>
      </w:r>
      <w:r w:rsidR="000B6C5E" w:rsidRPr="000B6C5E">
        <w:rPr>
          <w:rFonts w:ascii="Times New Roman" w:hAnsi="Times New Roman"/>
          <w:sz w:val="28"/>
          <w:szCs w:val="28"/>
          <w:lang w:val="ru-RU"/>
        </w:rPr>
        <w:t xml:space="preserve">учета </w:t>
      </w:r>
    </w:p>
    <w:p w:rsidR="009D364A" w:rsidRDefault="000B6C5E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0B6C5E">
        <w:rPr>
          <w:rFonts w:ascii="Times New Roman" w:hAnsi="Times New Roman"/>
          <w:bCs/>
          <w:sz w:val="28"/>
          <w:szCs w:val="28"/>
          <w:lang w:val="ru-RU"/>
        </w:rPr>
        <w:t>(тыс. м</w:t>
      </w:r>
      <w:r w:rsidRPr="000B6C5E">
        <w:rPr>
          <w:rFonts w:ascii="Times New Roman" w:hAnsi="Times New Roman"/>
          <w:bCs/>
          <w:sz w:val="28"/>
          <w:szCs w:val="28"/>
          <w:vertAlign w:val="superscript"/>
          <w:lang w:val="ru-RU"/>
        </w:rPr>
        <w:t>3</w:t>
      </w:r>
      <w:r w:rsidRPr="000B6C5E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0B6C5E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035AA1" w:rsidRDefault="009D364A" w:rsidP="009D364A">
      <w:pPr>
        <w:pStyle w:val="ab"/>
        <w:spacing w:line="240" w:lineRule="auto"/>
        <w:ind w:right="0" w:firstLine="0"/>
        <w:jc w:val="right"/>
        <w:rPr>
          <w:rFonts w:ascii="Times New Roman" w:hAnsi="Times New Roman"/>
          <w:bCs/>
          <w:sz w:val="24"/>
          <w:lang w:val="ru-RU"/>
        </w:rPr>
      </w:pPr>
      <w:r w:rsidRPr="00035AA1">
        <w:rPr>
          <w:rFonts w:ascii="Times New Roman" w:hAnsi="Times New Roman"/>
          <w:sz w:val="24"/>
          <w:lang w:val="ru-RU"/>
        </w:rPr>
        <w:t xml:space="preserve">Таблица </w:t>
      </w:r>
      <w:r w:rsidR="00210D5D">
        <w:rPr>
          <w:rFonts w:ascii="Times New Roman" w:hAnsi="Times New Roman"/>
          <w:sz w:val="24"/>
          <w:lang w:val="ru-RU"/>
        </w:rPr>
        <w:t>8</w:t>
      </w:r>
      <w:r w:rsidRPr="00035AA1">
        <w:rPr>
          <w:rFonts w:ascii="Times New Roman" w:hAnsi="Times New Roman"/>
          <w:bCs/>
          <w:sz w:val="24"/>
          <w:lang w:val="ru-RU"/>
        </w:rPr>
        <w:t xml:space="preserve"> </w:t>
      </w:r>
    </w:p>
    <w:tbl>
      <w:tblPr>
        <w:tblW w:w="8144" w:type="dxa"/>
        <w:tblInd w:w="93" w:type="dxa"/>
        <w:tblLook w:val="04A0" w:firstRow="1" w:lastRow="0" w:firstColumn="1" w:lastColumn="0" w:noHBand="0" w:noVBand="1"/>
      </w:tblPr>
      <w:tblGrid>
        <w:gridCol w:w="3891"/>
        <w:gridCol w:w="1417"/>
        <w:gridCol w:w="1418"/>
        <w:gridCol w:w="1418"/>
      </w:tblGrid>
      <w:tr w:rsidR="004B21E4" w:rsidRPr="00035AA1" w:rsidTr="004B21E4">
        <w:trPr>
          <w:trHeight w:val="270"/>
        </w:trPr>
        <w:tc>
          <w:tcPr>
            <w:tcW w:w="38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1E4" w:rsidRPr="00035AA1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bCs/>
                <w:sz w:val="24"/>
                <w:szCs w:val="24"/>
                <w:lang w:val="ru-RU" w:eastAsia="ru-RU" w:bidi="ar-SA"/>
              </w:rPr>
              <w:t>Потребители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E4" w:rsidRPr="00EB4EC0" w:rsidRDefault="004B21E4" w:rsidP="004B21E4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B4E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Годовой объем потребления, </w:t>
            </w:r>
            <w:proofErr w:type="spellStart"/>
            <w:r w:rsidRPr="00EB4E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куб</w:t>
            </w:r>
            <w:proofErr w:type="gramStart"/>
            <w:r w:rsidRPr="00EB4E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.м</w:t>
            </w:r>
            <w:proofErr w:type="spellEnd"/>
            <w:proofErr w:type="gramEnd"/>
          </w:p>
          <w:p w:rsidR="004B21E4" w:rsidRPr="008C2C75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 w:bidi="ar-SA"/>
              </w:rPr>
            </w:pPr>
          </w:p>
        </w:tc>
      </w:tr>
      <w:tr w:rsidR="004B21E4" w:rsidRPr="00035AA1" w:rsidTr="004B21E4">
        <w:trPr>
          <w:trHeight w:val="469"/>
        </w:trPr>
        <w:tc>
          <w:tcPr>
            <w:tcW w:w="38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21E4" w:rsidRPr="00035AA1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E4" w:rsidRPr="00EB4EC0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B4E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2009 г.</w:t>
            </w:r>
          </w:p>
          <w:p w:rsidR="004B21E4" w:rsidRPr="00EB4EC0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E4" w:rsidRPr="00EB4EC0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B4E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2010 г.</w:t>
            </w:r>
          </w:p>
          <w:p w:rsidR="004B21E4" w:rsidRPr="00EB4EC0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1E4" w:rsidRPr="00EB4EC0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B4E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Pr="00EB4EC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г.</w:t>
            </w:r>
          </w:p>
          <w:p w:rsidR="004B21E4" w:rsidRPr="00EB4EC0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4B21E4" w:rsidRPr="00035AA1" w:rsidTr="004B21E4">
        <w:trPr>
          <w:trHeight w:val="270"/>
        </w:trPr>
        <w:tc>
          <w:tcPr>
            <w:tcW w:w="3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21E4" w:rsidRPr="00035AA1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>Кирпильское</w:t>
            </w:r>
            <w:proofErr w:type="spellEnd"/>
            <w:r w:rsidRPr="00035AA1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1E4" w:rsidRDefault="004B21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77797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1E4" w:rsidRDefault="004B21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73074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1E4" w:rsidRPr="004B21E4" w:rsidRDefault="004B21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77540</w:t>
            </w:r>
          </w:p>
        </w:tc>
      </w:tr>
      <w:tr w:rsidR="004B21E4" w:rsidRPr="00035AA1" w:rsidTr="004B21E4">
        <w:trPr>
          <w:trHeight w:val="255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E4" w:rsidRPr="00035AA1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в </w:t>
            </w:r>
            <w:proofErr w:type="spellStart"/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т.ч</w:t>
            </w:r>
            <w:proofErr w:type="spellEnd"/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1E4" w:rsidRDefault="004B21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1E4" w:rsidRDefault="004B2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1E4" w:rsidRDefault="004B2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B21E4" w:rsidRPr="00035AA1" w:rsidTr="004B21E4">
        <w:trPr>
          <w:trHeight w:val="255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E4" w:rsidRPr="00035AA1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 приборам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1E4" w:rsidRPr="004B21E4" w:rsidRDefault="004B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1E4">
              <w:rPr>
                <w:rFonts w:ascii="Times New Roman" w:hAnsi="Times New Roman"/>
                <w:sz w:val="24"/>
                <w:szCs w:val="24"/>
              </w:rPr>
              <w:t>66905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1E4" w:rsidRPr="004B21E4" w:rsidRDefault="004B2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21E4">
              <w:rPr>
                <w:rFonts w:ascii="Times New Roman" w:hAnsi="Times New Roman"/>
                <w:sz w:val="24"/>
                <w:szCs w:val="24"/>
              </w:rPr>
              <w:t>65767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1E4" w:rsidRPr="004B21E4" w:rsidRDefault="004B21E4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71337</w:t>
            </w:r>
          </w:p>
        </w:tc>
      </w:tr>
      <w:tr w:rsidR="004B21E4" w:rsidRPr="00035AA1" w:rsidTr="004B21E4">
        <w:trPr>
          <w:trHeight w:val="270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E4" w:rsidRPr="00035AA1" w:rsidRDefault="004B21E4" w:rsidP="008D627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35AA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без приборов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B21E4" w:rsidRPr="004B21E4" w:rsidRDefault="004B21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1E4">
              <w:rPr>
                <w:rFonts w:ascii="Times New Roman" w:hAnsi="Times New Roman"/>
                <w:sz w:val="24"/>
                <w:szCs w:val="24"/>
              </w:rPr>
              <w:t>10892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1E4" w:rsidRPr="004B21E4" w:rsidRDefault="004B21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21E4">
              <w:rPr>
                <w:rFonts w:ascii="Times New Roman" w:hAnsi="Times New Roman"/>
                <w:sz w:val="24"/>
                <w:szCs w:val="24"/>
              </w:rPr>
              <w:t>7307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21E4" w:rsidRPr="00F45DFF" w:rsidRDefault="00F45DFF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6203</w:t>
            </w:r>
          </w:p>
        </w:tc>
      </w:tr>
    </w:tbl>
    <w:p w:rsidR="009D364A" w:rsidRPr="00F15FBE" w:rsidRDefault="00F15FBE" w:rsidP="00B15BAB">
      <w:pPr>
        <w:spacing w:before="240" w:line="276" w:lineRule="auto"/>
        <w:rPr>
          <w:sz w:val="28"/>
          <w:szCs w:val="28"/>
          <w:lang w:val="ru-RU"/>
        </w:rPr>
      </w:pPr>
      <w:r w:rsidRPr="00F15FBE">
        <w:rPr>
          <w:rFonts w:ascii="Times New Roman" w:hAnsi="Times New Roman"/>
          <w:sz w:val="28"/>
          <w:szCs w:val="28"/>
          <w:lang w:val="ru-RU"/>
        </w:rPr>
        <w:t xml:space="preserve">Динамика реализации услуг водоснабжения в целом по 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Pr="00F15F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5FBE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F15FB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EA5C4A">
        <w:rPr>
          <w:rFonts w:ascii="Times New Roman" w:hAnsi="Times New Roman"/>
          <w:sz w:val="28"/>
          <w:szCs w:val="28"/>
          <w:lang w:val="ru-RU"/>
        </w:rPr>
        <w:t xml:space="preserve">реализация воды </w:t>
      </w:r>
      <w:r w:rsidRPr="00F15FBE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BA14BF">
        <w:rPr>
          <w:rFonts w:ascii="Times New Roman" w:hAnsi="Times New Roman"/>
          <w:sz w:val="28"/>
          <w:szCs w:val="28"/>
          <w:lang w:val="ru-RU"/>
        </w:rPr>
        <w:t>при</w:t>
      </w:r>
      <w:r w:rsidR="000312E9">
        <w:rPr>
          <w:rFonts w:ascii="Times New Roman" w:hAnsi="Times New Roman"/>
          <w:sz w:val="28"/>
          <w:szCs w:val="28"/>
          <w:lang w:val="ru-RU"/>
        </w:rPr>
        <w:t>борам учета</w:t>
      </w:r>
      <w:r w:rsidR="00470274">
        <w:rPr>
          <w:rFonts w:ascii="Times New Roman" w:hAnsi="Times New Roman"/>
          <w:sz w:val="28"/>
          <w:szCs w:val="28"/>
          <w:lang w:val="ru-RU"/>
        </w:rPr>
        <w:t xml:space="preserve"> показаны на диаграмме (рисунок 8)</w:t>
      </w:r>
      <w:r w:rsidR="00EA0D1C">
        <w:rPr>
          <w:rFonts w:ascii="Times New Roman" w:hAnsi="Times New Roman"/>
          <w:sz w:val="28"/>
          <w:szCs w:val="28"/>
          <w:lang w:val="ru-RU"/>
        </w:rPr>
        <w:t>.</w:t>
      </w:r>
    </w:p>
    <w:p w:rsidR="00B33736" w:rsidRDefault="00B33736" w:rsidP="009D364A">
      <w:pPr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B33736" w:rsidRDefault="00B33736" w:rsidP="009D364A">
      <w:pPr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B33736" w:rsidRDefault="00B33736" w:rsidP="009D364A">
      <w:pPr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B33736" w:rsidRDefault="00B33736" w:rsidP="009D364A">
      <w:pPr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10D5D" w:rsidRDefault="00210D5D" w:rsidP="009D364A">
      <w:pPr>
        <w:spacing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D364A" w:rsidRPr="00B15BAB" w:rsidRDefault="00F15FBE" w:rsidP="009D364A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9D364A" w:rsidRPr="00B15BAB">
        <w:rPr>
          <w:rFonts w:ascii="Times New Roman" w:hAnsi="Times New Roman"/>
          <w:sz w:val="24"/>
          <w:szCs w:val="24"/>
          <w:lang w:val="ru-RU"/>
        </w:rPr>
        <w:t xml:space="preserve">Рисунок 8. </w:t>
      </w:r>
    </w:p>
    <w:p w:rsidR="009D364A" w:rsidRPr="008C4C91" w:rsidRDefault="004C1223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13490A7" wp14:editId="689E2950">
            <wp:extent cx="5852160" cy="253111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Анализ динамики реализации воды показывает </w:t>
      </w:r>
      <w:r w:rsidR="00556402">
        <w:rPr>
          <w:rFonts w:ascii="Times New Roman" w:hAnsi="Times New Roman"/>
          <w:sz w:val="28"/>
          <w:szCs w:val="28"/>
          <w:lang w:val="ru-RU"/>
        </w:rPr>
        <w:t xml:space="preserve">снижение 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потребления воды в целом по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4B2A">
        <w:rPr>
          <w:rFonts w:ascii="Times New Roman" w:hAnsi="Times New Roman"/>
          <w:sz w:val="28"/>
          <w:szCs w:val="28"/>
          <w:lang w:val="ru-RU"/>
        </w:rPr>
        <w:t>СП</w:t>
      </w:r>
      <w:r w:rsidR="009D364A"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3D24">
        <w:rPr>
          <w:rFonts w:ascii="Times New Roman" w:hAnsi="Times New Roman"/>
          <w:sz w:val="28"/>
          <w:szCs w:val="28"/>
          <w:lang w:val="ru-RU"/>
        </w:rPr>
        <w:t>и повышение реализации воды по приборам учета.</w:t>
      </w:r>
    </w:p>
    <w:p w:rsidR="009D364A" w:rsidRPr="008C4C91" w:rsidRDefault="009D364A" w:rsidP="009D364A">
      <w:pPr>
        <w:ind w:firstLine="709"/>
        <w:rPr>
          <w:rFonts w:ascii="Times New Roman" w:hAnsi="Times New Roman"/>
          <w:sz w:val="28"/>
          <w:szCs w:val="28"/>
          <w:lang w:val="ru-RU"/>
        </w:rPr>
        <w:sectPr w:rsidR="009D364A" w:rsidRPr="008C4C91" w:rsidSect="00252840">
          <w:pgSz w:w="11907" w:h="16840" w:code="9"/>
          <w:pgMar w:top="851" w:right="708" w:bottom="993" w:left="1418" w:header="284" w:footer="680" w:gutter="0"/>
          <w:cols w:space="720"/>
          <w:docGrid w:linePitch="299"/>
        </w:sectPr>
      </w:pPr>
    </w:p>
    <w:p w:rsidR="009D364A" w:rsidRPr="008C4C91" w:rsidRDefault="009D364A" w:rsidP="001B7EE6">
      <w:pPr>
        <w:pStyle w:val="1"/>
      </w:pPr>
      <w:bookmarkStart w:id="27" w:name="_Toc337678701"/>
      <w:bookmarkStart w:id="28" w:name="_Toc339183643"/>
      <w:bookmarkStart w:id="29" w:name="_Toc360524141"/>
      <w:r w:rsidRPr="008C4C91">
        <w:lastRenderedPageBreak/>
        <w:t xml:space="preserve">Перспективное потребление коммунальных ресурсов в сфере водоснабжения </w:t>
      </w:r>
      <w:r w:rsidR="00D73ED7">
        <w:rPr>
          <w:lang w:val="ru-RU"/>
        </w:rPr>
        <w:t>МО</w:t>
      </w:r>
      <w:r w:rsidRPr="008C4C91">
        <w:t xml:space="preserve"> </w:t>
      </w:r>
      <w:r w:rsidR="004A4C23">
        <w:t>Кирпильское</w:t>
      </w:r>
      <w:r w:rsidR="00911E5D">
        <w:t xml:space="preserve"> сп</w:t>
      </w:r>
      <w:r w:rsidRPr="008C4C91">
        <w:t>.</w:t>
      </w:r>
      <w:bookmarkEnd w:id="27"/>
      <w:bookmarkEnd w:id="28"/>
      <w:bookmarkEnd w:id="29"/>
    </w:p>
    <w:p w:rsidR="009D364A" w:rsidRPr="008C4C91" w:rsidRDefault="00A67E84" w:rsidP="009761D1">
      <w:pPr>
        <w:pStyle w:val="1a"/>
        <w:numPr>
          <w:ilvl w:val="1"/>
          <w:numId w:val="24"/>
        </w:numPr>
        <w:spacing w:before="120" w:after="0"/>
        <w:ind w:left="1077"/>
        <w:rPr>
          <w:sz w:val="28"/>
          <w:szCs w:val="28"/>
          <w:lang w:val="ru-RU"/>
        </w:rPr>
      </w:pPr>
      <w:bookmarkStart w:id="30" w:name="_Toc360524142"/>
      <w:r>
        <w:rPr>
          <w:lang w:val="ru-RU" w:eastAsia="ru-RU"/>
        </w:rPr>
        <w:t>С</w:t>
      </w:r>
      <w:r w:rsidR="009D364A" w:rsidRPr="008C4C91">
        <w:rPr>
          <w:lang w:val="ru-RU" w:eastAsia="ru-RU"/>
        </w:rPr>
        <w:t>ведения о фактическом и ожидаемом потреблении воды</w:t>
      </w:r>
      <w:bookmarkEnd w:id="30"/>
    </w:p>
    <w:p w:rsidR="009D364A" w:rsidRPr="008C4C91" w:rsidRDefault="009D364A" w:rsidP="00B15BAB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8C4C91" w:rsidRDefault="009D364A" w:rsidP="00B15BAB">
      <w:pPr>
        <w:numPr>
          <w:ilvl w:val="0"/>
          <w:numId w:val="1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Тенденциями фактического водопотребления</w:t>
      </w:r>
    </w:p>
    <w:p w:rsidR="009D364A" w:rsidRPr="008C4C91" w:rsidRDefault="009D364A" w:rsidP="00B15BAB">
      <w:pPr>
        <w:numPr>
          <w:ilvl w:val="0"/>
          <w:numId w:val="1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Положениями новых руководящих документов в области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водосбережения</w:t>
      </w:r>
      <w:proofErr w:type="spellEnd"/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8C4C91" w:rsidRDefault="009D364A" w:rsidP="00B15BAB">
      <w:pPr>
        <w:numPr>
          <w:ilvl w:val="0"/>
          <w:numId w:val="1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Приростом численности населения;</w:t>
      </w:r>
    </w:p>
    <w:p w:rsidR="009D364A" w:rsidRPr="008C4C91" w:rsidRDefault="009D364A" w:rsidP="00B15BAB">
      <w:pPr>
        <w:numPr>
          <w:ilvl w:val="0"/>
          <w:numId w:val="1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Подключением сельских поселений к централизованному водоснабжению.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равным 2</w:t>
      </w:r>
      <w:r w:rsidR="00BD0572">
        <w:rPr>
          <w:rFonts w:ascii="Times New Roman" w:hAnsi="Times New Roman"/>
          <w:sz w:val="28"/>
          <w:szCs w:val="28"/>
          <w:lang w:val="ru-RU"/>
        </w:rPr>
        <w:t>3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0 л/сутки/чел., в том числе </w:t>
      </w:r>
      <w:r w:rsidR="00BD0572">
        <w:rPr>
          <w:rFonts w:ascii="Times New Roman" w:hAnsi="Times New Roman"/>
          <w:sz w:val="28"/>
          <w:szCs w:val="28"/>
          <w:lang w:val="ru-RU"/>
        </w:rPr>
        <w:t>90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л/сутки/чел. горячей воды для многоквартирных жилых домов с централизованным водоснабжением и </w:t>
      </w:r>
      <w:r w:rsidR="00BD0572">
        <w:rPr>
          <w:rFonts w:ascii="Times New Roman" w:hAnsi="Times New Roman"/>
          <w:sz w:val="28"/>
          <w:szCs w:val="28"/>
          <w:lang w:val="ru-RU"/>
        </w:rPr>
        <w:t>160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л/сутки/чел.,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среднему значению в предлагаемых в СНиПом границах. Принято, что нормативы учитывают также расход воды на хозяйственно-питьевые и бытовые нужды в общественно-деловых зданиях, за исключением расходов воды для </w:t>
      </w:r>
      <w:r w:rsidR="00BD0572">
        <w:rPr>
          <w:rFonts w:ascii="Times New Roman" w:hAnsi="Times New Roman"/>
          <w:sz w:val="28"/>
          <w:szCs w:val="28"/>
          <w:lang w:val="ru-RU"/>
        </w:rPr>
        <w:t>гостиниц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отдельных домах с определением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заводомерных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(внутридомовых) утечек, за которые принимается основная часть расхода в тот ночной период, когда полезное водопотребление минимально.</w:t>
      </w:r>
    </w:p>
    <w:p w:rsidR="009D364A" w:rsidRPr="008C4C91" w:rsidRDefault="009D364A" w:rsidP="00B15BAB">
      <w:pPr>
        <w:spacing w:line="276" w:lineRule="auto"/>
        <w:ind w:firstLine="720"/>
        <w:rPr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Перспективный баланс потребления воды по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45EA">
        <w:rPr>
          <w:rFonts w:ascii="Times New Roman" w:hAnsi="Times New Roman"/>
          <w:sz w:val="28"/>
          <w:szCs w:val="28"/>
          <w:lang w:val="ru-RU"/>
        </w:rPr>
        <w:t>приведен в таблиц</w:t>
      </w:r>
      <w:r w:rsidR="00A67E84">
        <w:rPr>
          <w:rFonts w:ascii="Times New Roman" w:hAnsi="Times New Roman"/>
          <w:sz w:val="28"/>
          <w:szCs w:val="28"/>
          <w:lang w:val="ru-RU"/>
        </w:rPr>
        <w:t>ах</w:t>
      </w:r>
      <w:r w:rsidR="003345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D5D">
        <w:rPr>
          <w:rFonts w:ascii="Times New Roman" w:hAnsi="Times New Roman"/>
          <w:sz w:val="28"/>
          <w:szCs w:val="28"/>
          <w:lang w:val="ru-RU"/>
        </w:rPr>
        <w:t>9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8C4C91" w:rsidRDefault="009D364A" w:rsidP="009D364A">
      <w:pPr>
        <w:rPr>
          <w:lang w:val="ru-RU"/>
        </w:rPr>
        <w:sectPr w:rsidR="009D364A" w:rsidRPr="008C4C91" w:rsidSect="001D345B">
          <w:pgSz w:w="11907" w:h="16840" w:code="9"/>
          <w:pgMar w:top="851" w:right="708" w:bottom="993" w:left="1418" w:header="284" w:footer="680" w:gutter="0"/>
          <w:cols w:space="720"/>
          <w:docGrid w:linePitch="299"/>
        </w:sectPr>
      </w:pPr>
    </w:p>
    <w:p w:rsidR="009933C3" w:rsidRPr="009933C3" w:rsidRDefault="009933C3" w:rsidP="009933C3">
      <w:pPr>
        <w:spacing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9933C3">
        <w:rPr>
          <w:rFonts w:ascii="Times New Roman" w:hAnsi="Times New Roman"/>
          <w:sz w:val="24"/>
          <w:szCs w:val="24"/>
          <w:lang w:val="ru-RU"/>
        </w:rPr>
        <w:lastRenderedPageBreak/>
        <w:t xml:space="preserve">Таблица </w:t>
      </w:r>
      <w:r w:rsidR="00210D5D">
        <w:rPr>
          <w:rFonts w:ascii="Times New Roman" w:hAnsi="Times New Roman"/>
          <w:sz w:val="24"/>
          <w:szCs w:val="24"/>
          <w:lang w:val="ru-RU"/>
        </w:rPr>
        <w:t>9</w:t>
      </w:r>
      <w:r w:rsidRPr="009933C3">
        <w:rPr>
          <w:rFonts w:ascii="Times New Roman" w:hAnsi="Times New Roman"/>
          <w:sz w:val="24"/>
          <w:szCs w:val="24"/>
          <w:lang w:val="ru-RU"/>
        </w:rPr>
        <w:t>.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92"/>
        <w:gridCol w:w="425"/>
        <w:gridCol w:w="687"/>
        <w:gridCol w:w="722"/>
        <w:gridCol w:w="850"/>
        <w:gridCol w:w="738"/>
        <w:gridCol w:w="1134"/>
        <w:gridCol w:w="992"/>
        <w:gridCol w:w="851"/>
        <w:gridCol w:w="1134"/>
        <w:gridCol w:w="829"/>
        <w:gridCol w:w="21"/>
        <w:gridCol w:w="851"/>
        <w:gridCol w:w="687"/>
        <w:gridCol w:w="589"/>
        <w:gridCol w:w="404"/>
        <w:gridCol w:w="871"/>
        <w:gridCol w:w="249"/>
      </w:tblGrid>
      <w:tr w:rsidR="009933C3" w:rsidRPr="009933C3" w:rsidTr="00A3030F">
        <w:trPr>
          <w:gridAfter w:val="1"/>
          <w:wAfter w:w="249" w:type="dxa"/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0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3444" w:type="dxa"/>
            <w:gridSpan w:val="4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Современное состояние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9933C3" w:rsidRPr="009933C3" w:rsidRDefault="009933C3" w:rsidP="00F45D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На первую очередь (20</w:t>
            </w:r>
            <w:r w:rsidR="00F45DFF">
              <w:rPr>
                <w:rFonts w:ascii="Times New Roman" w:hAnsi="Times New Roman"/>
                <w:color w:val="000000"/>
                <w:lang w:val="ru-RU" w:eastAsia="ru-RU" w:bidi="ar-SA"/>
              </w:rPr>
              <w:t>22</w:t>
            </w: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г.)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На расчетный срок (2032 г.)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</w:t>
            </w:r>
          </w:p>
        </w:tc>
      </w:tr>
      <w:tr w:rsidR="009933C3" w:rsidRPr="002D4B2A" w:rsidTr="00A3030F">
        <w:trPr>
          <w:gridAfter w:val="1"/>
          <w:wAfter w:w="249" w:type="dxa"/>
          <w:cantSplit/>
          <w:trHeight w:val="1994"/>
        </w:trPr>
        <w:tc>
          <w:tcPr>
            <w:tcW w:w="540" w:type="dxa"/>
            <w:vMerge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04" w:type="dxa"/>
            <w:gridSpan w:val="3"/>
            <w:vMerge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22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езонной</w:t>
            </w:r>
            <w:proofErr w:type="spell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неравномерности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738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, м³/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9933C3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норма водопотребления, </w:t>
            </w:r>
            <w:proofErr w:type="gram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л</w:t>
            </w:r>
            <w:proofErr w:type="gram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расход с учетом 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коэф</w:t>
            </w:r>
            <w:proofErr w:type="gram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.с</w:t>
            </w:r>
            <w:proofErr w:type="gram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езонности</w:t>
            </w:r>
            <w:proofErr w:type="spellEnd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, м</w:t>
            </w:r>
            <w:r w:rsidRPr="009933C3">
              <w:rPr>
                <w:rFonts w:ascii="Times New Roman" w:hAnsi="Times New Roman"/>
                <w:color w:val="000000"/>
                <w:vertAlign w:val="superscript"/>
                <w:lang w:val="ru-RU" w:eastAsia="ru-RU" w:bidi="ar-SA"/>
              </w:rPr>
              <w:t>3</w:t>
            </w:r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/</w:t>
            </w:r>
            <w:proofErr w:type="spellStart"/>
            <w:r w:rsidRPr="009933C3">
              <w:rPr>
                <w:rFonts w:ascii="Times New Roman" w:hAnsi="Times New Roman"/>
                <w:color w:val="000000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933C3" w:rsidRPr="009933C3" w:rsidTr="00A3030F">
        <w:trPr>
          <w:gridAfter w:val="1"/>
          <w:wAfter w:w="249" w:type="dxa"/>
          <w:trHeight w:val="1143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Застройка зданиями, оборудованными внутренним водопроводом, канализацией с ванными и местными водонагревателями (л/</w:t>
            </w:r>
            <w:proofErr w:type="spellStart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чел.)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5514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1146,912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1198,08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569400</w:t>
            </w:r>
          </w:p>
        </w:tc>
      </w:tr>
      <w:tr w:rsidR="009933C3" w:rsidRPr="009933C3" w:rsidTr="00A3030F">
        <w:trPr>
          <w:gridAfter w:val="1"/>
          <w:wAfter w:w="249" w:type="dxa"/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1146,91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1198,08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569400</w:t>
            </w:r>
          </w:p>
        </w:tc>
      </w:tr>
      <w:tr w:rsidR="009933C3" w:rsidRPr="009933C3" w:rsidTr="00A3030F">
        <w:trPr>
          <w:gridAfter w:val="1"/>
          <w:wAfter w:w="249" w:type="dxa"/>
          <w:trHeight w:val="395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(10%-20%) от коммунально-бытовых секторов)</w:t>
            </w:r>
            <w:proofErr w:type="gramEnd"/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9933C3" w:rsidRPr="00217EF4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229,3824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239,616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113880</w:t>
            </w:r>
          </w:p>
        </w:tc>
      </w:tr>
      <w:tr w:rsidR="009933C3" w:rsidRPr="009933C3" w:rsidTr="00A3030F">
        <w:trPr>
          <w:gridAfter w:val="1"/>
          <w:wAfter w:w="249" w:type="dxa"/>
          <w:trHeight w:val="721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Промпредприятия (25% объема воды </w:t>
            </w:r>
            <w:proofErr w:type="spellStart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водопотребления)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9933C3" w:rsidRPr="00217EF4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286,728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299,52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85410</w:t>
            </w:r>
          </w:p>
        </w:tc>
      </w:tr>
      <w:tr w:rsidR="009933C3" w:rsidRPr="009933C3" w:rsidTr="00A3030F">
        <w:trPr>
          <w:gridAfter w:val="1"/>
          <w:wAfter w:w="249" w:type="dxa"/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5514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color w:val="000000"/>
                <w:sz w:val="24"/>
                <w:szCs w:val="24"/>
              </w:rPr>
              <w:t>109500</w:t>
            </w:r>
          </w:p>
        </w:tc>
      </w:tr>
      <w:tr w:rsidR="009933C3" w:rsidRPr="009933C3" w:rsidTr="00A3030F">
        <w:trPr>
          <w:gridAfter w:val="1"/>
          <w:wAfter w:w="249" w:type="dxa"/>
          <w:trHeight w:val="30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004" w:type="dxa"/>
            <w:gridSpan w:val="3"/>
            <w:shd w:val="clear" w:color="auto" w:fill="auto"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722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2025,22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9933C3" w:rsidRPr="009933C3" w:rsidRDefault="009933C3" w:rsidP="009933C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33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878190</w:t>
            </w:r>
          </w:p>
        </w:tc>
      </w:tr>
      <w:tr w:rsidR="00A3030F" w:rsidRPr="00A3030F" w:rsidTr="00A30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A3030F" w:rsidRPr="00A3030F" w:rsidTr="00A30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0"/>
              </w:rPr>
              <w:t>2262,0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A3030F" w:rsidRPr="00A3030F" w:rsidTr="00A30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0"/>
              </w:rPr>
              <w:t>298,90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A3030F" w:rsidRPr="00A3030F" w:rsidTr="00A30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0"/>
              </w:rPr>
              <w:t>463,71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A3030F" w:rsidRPr="00A3030F" w:rsidTr="00A30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0"/>
              </w:rPr>
              <w:t>128,81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A3030F" w:rsidRPr="00A3030F" w:rsidTr="00A30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A3030F" w:rsidRPr="00A3030F" w:rsidTr="00A30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A3030F" w:rsidRPr="00A3030F" w:rsidTr="00A30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A3030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A3030F" w:rsidRPr="00A3030F" w:rsidTr="00A303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3030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0F" w:rsidRPr="00A3030F" w:rsidRDefault="00A3030F" w:rsidP="00A3030F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A3030F" w:rsidRDefault="00A3030F" w:rsidP="009D364A">
      <w:pPr>
        <w:spacing w:line="300" w:lineRule="auto"/>
        <w:rPr>
          <w:rFonts w:ascii="Times New Roman" w:hAnsi="Times New Roman"/>
          <w:sz w:val="28"/>
          <w:szCs w:val="28"/>
          <w:lang w:val="ru-RU"/>
        </w:rPr>
        <w:sectPr w:rsidR="00A3030F" w:rsidSect="001D345B">
          <w:headerReference w:type="default" r:id="rId20"/>
          <w:pgSz w:w="16840" w:h="11907" w:orient="landscape" w:code="9"/>
          <w:pgMar w:top="1418" w:right="851" w:bottom="568" w:left="993" w:header="284" w:footer="680" w:gutter="0"/>
          <w:cols w:space="720"/>
          <w:docGrid w:linePitch="299"/>
        </w:sectPr>
      </w:pPr>
    </w:p>
    <w:p w:rsidR="009D364A" w:rsidRPr="008C4C91" w:rsidRDefault="009D364A" w:rsidP="001B7EE6">
      <w:pPr>
        <w:pStyle w:val="1"/>
      </w:pPr>
      <w:bookmarkStart w:id="31" w:name="_Toc337678702"/>
      <w:bookmarkStart w:id="32" w:name="_Toc339183644"/>
      <w:bookmarkStart w:id="33" w:name="_Toc360524143"/>
      <w:r w:rsidRPr="008C4C91"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4A4C23">
        <w:t>Кирпильское</w:t>
      </w:r>
      <w:r w:rsidR="00FA3BAF">
        <w:t xml:space="preserve"> сельское</w:t>
      </w:r>
      <w:r w:rsidR="007929CE">
        <w:t xml:space="preserve"> поселение</w:t>
      </w:r>
      <w:r w:rsidRPr="008C4C91">
        <w:t>.</w:t>
      </w:r>
      <w:bookmarkEnd w:id="31"/>
      <w:bookmarkEnd w:id="32"/>
      <w:bookmarkEnd w:id="33"/>
    </w:p>
    <w:p w:rsidR="009D364A" w:rsidRPr="008C4C91" w:rsidRDefault="009D364A" w:rsidP="00EA668B">
      <w:pPr>
        <w:pStyle w:val="1a"/>
        <w:numPr>
          <w:ilvl w:val="1"/>
          <w:numId w:val="24"/>
        </w:numPr>
        <w:spacing w:before="120" w:after="0"/>
        <w:ind w:left="1077"/>
        <w:rPr>
          <w:sz w:val="28"/>
          <w:szCs w:val="28"/>
          <w:lang w:val="ru-RU"/>
        </w:rPr>
      </w:pPr>
      <w:bookmarkStart w:id="34" w:name="_Toc360524144"/>
      <w:r w:rsidRPr="008C4C91">
        <w:rPr>
          <w:lang w:val="ru-RU" w:eastAsia="ru-RU"/>
        </w:rPr>
        <w:t>Модернизация существующих водозаборов</w:t>
      </w:r>
      <w:bookmarkEnd w:id="34"/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Мероприятия по модернизации существующих водозаборов направлены на обеспечение бесперебойности подачи воды потребителям, повышение 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обеспечение санитарных и экологических норм и правил.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Меры по обеспечению бесперебойности работы существующих водозаборов и повышению 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подъема воды включают следующие мероприятия: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повышение производительности водозаборов путем бурения новых артезианских скважин;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перебуривание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существующих малодебитных и 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пескующих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артезианских скважин;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реконструкция существующих водонапорных башен с установкой автоматизированных систем контроля уровня воды;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9D364A" w:rsidRPr="00822A6B" w:rsidRDefault="009D364A" w:rsidP="00B15BAB">
      <w:pPr>
        <w:numPr>
          <w:ilvl w:val="0"/>
          <w:numId w:val="5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напоров;</w:t>
      </w:r>
    </w:p>
    <w:p w:rsidR="00D727CF" w:rsidRPr="00822A6B" w:rsidRDefault="00D727CF" w:rsidP="00B15BAB">
      <w:pPr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- обеспечение противопожарного запаса воды с учетом требований СНИП 2.04.02-84*.</w:t>
      </w:r>
    </w:p>
    <w:p w:rsidR="009D364A" w:rsidRPr="00822A6B" w:rsidRDefault="009D364A" w:rsidP="00B15BAB">
      <w:pPr>
        <w:widowControl w:val="0"/>
        <w:numPr>
          <w:ilvl w:val="0"/>
          <w:numId w:val="5"/>
        </w:numPr>
        <w:tabs>
          <w:tab w:val="clear" w:pos="360"/>
        </w:tabs>
        <w:spacing w:line="276" w:lineRule="auto"/>
        <w:ind w:left="709" w:hanging="357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замена силового оборудования, обеспечение питания от двух независимых фидеров, замена насосов.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822A6B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822A6B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9D364A" w:rsidRPr="00822A6B" w:rsidRDefault="009D364A" w:rsidP="00B15BAB">
      <w:pPr>
        <w:numPr>
          <w:ilvl w:val="0"/>
          <w:numId w:val="21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822A6B" w:rsidRDefault="009D364A" w:rsidP="00B15BA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Сокращение </w:t>
      </w:r>
      <w:proofErr w:type="gramStart"/>
      <w:r w:rsidRPr="00822A6B">
        <w:rPr>
          <w:rFonts w:ascii="Times New Roman" w:hAnsi="Times New Roman"/>
          <w:sz w:val="28"/>
          <w:szCs w:val="28"/>
          <w:lang w:val="ru-RU"/>
        </w:rPr>
        <w:t>удельных</w:t>
      </w:r>
      <w:proofErr w:type="gramEnd"/>
      <w:r w:rsidRPr="00822A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энергозатрат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на подъем воды;</w:t>
      </w:r>
    </w:p>
    <w:p w:rsidR="009D364A" w:rsidRPr="00822A6B" w:rsidRDefault="009D364A" w:rsidP="00B15BA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lastRenderedPageBreak/>
        <w:t>Повышение надежности работы водозаборов;</w:t>
      </w:r>
    </w:p>
    <w:p w:rsidR="009D364A" w:rsidRPr="00822A6B" w:rsidRDefault="009D364A" w:rsidP="00B15BAB">
      <w:pPr>
        <w:numPr>
          <w:ilvl w:val="0"/>
          <w:numId w:val="4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Обеспечение надежного и безопасного обеззараживания воды.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>Наиболее важным аспектом является замена насосного оборудования и модернизация энергоснабжения.</w:t>
      </w:r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Водоснабжение населенных пунктов муниципального образования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 w:rsidRPr="00822A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 w:rsidRPr="00822A6B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должно полностью базироваться на подземных водах.</w:t>
      </w:r>
    </w:p>
    <w:p w:rsidR="009D364A" w:rsidRPr="00822A6B" w:rsidRDefault="00AF73F4" w:rsidP="00B15BAB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Ст.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Кирпильская</w:t>
      </w:r>
      <w:proofErr w:type="spellEnd"/>
    </w:p>
    <w:p w:rsidR="009D364A" w:rsidRPr="00822A6B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Согласно произведенному расчету расход воды составляет: </w:t>
      </w:r>
    </w:p>
    <w:p w:rsidR="009D364A" w:rsidRPr="00822A6B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AF73F4">
        <w:rPr>
          <w:rFonts w:ascii="Times New Roman" w:hAnsi="Times New Roman"/>
          <w:sz w:val="28"/>
          <w:szCs w:val="28"/>
          <w:lang w:val="ru-RU"/>
        </w:rPr>
        <w:t>1938,72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существующее положение;</w:t>
      </w:r>
    </w:p>
    <w:p w:rsidR="009D364A" w:rsidRPr="00822A6B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AF73F4">
        <w:rPr>
          <w:rFonts w:ascii="Times New Roman" w:hAnsi="Times New Roman"/>
          <w:sz w:val="28"/>
          <w:szCs w:val="28"/>
          <w:lang w:val="ru-RU"/>
        </w:rPr>
        <w:t>2025,22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первую очередь;</w:t>
      </w:r>
    </w:p>
    <w:p w:rsidR="009D364A" w:rsidRPr="00822A6B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Q = </w:t>
      </w:r>
      <w:r w:rsidR="00AF73F4">
        <w:rPr>
          <w:rFonts w:ascii="Times New Roman" w:hAnsi="Times New Roman"/>
          <w:sz w:val="28"/>
          <w:szCs w:val="28"/>
          <w:lang w:val="ru-RU"/>
        </w:rPr>
        <w:t>2562,00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822A6B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822A6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822A6B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>. – на расчетный срок.</w:t>
      </w:r>
    </w:p>
    <w:p w:rsidR="00FC7020" w:rsidRPr="00822A6B" w:rsidRDefault="00FC7020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Водопроводная сеть </w:t>
      </w:r>
      <w:r w:rsidR="00AF73F4">
        <w:rPr>
          <w:rFonts w:ascii="Times New Roman" w:hAnsi="Times New Roman"/>
          <w:sz w:val="28"/>
          <w:szCs w:val="28"/>
          <w:lang w:val="ru-RU"/>
        </w:rPr>
        <w:t xml:space="preserve">ст. </w:t>
      </w:r>
      <w:proofErr w:type="spellStart"/>
      <w:r w:rsidR="00AF73F4">
        <w:rPr>
          <w:rFonts w:ascii="Times New Roman" w:hAnsi="Times New Roman"/>
          <w:sz w:val="28"/>
          <w:szCs w:val="28"/>
          <w:lang w:val="ru-RU"/>
        </w:rPr>
        <w:t>Кирпильской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является хозяйственно-бытовой противопожарной, в связи с этим вся сеть закольцована.</w:t>
      </w:r>
    </w:p>
    <w:p w:rsidR="00FC7020" w:rsidRPr="00822A6B" w:rsidRDefault="00FC7020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F6CBD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r w:rsidR="00AF73F4" w:rsidRPr="00CF6CBD">
        <w:rPr>
          <w:rFonts w:ascii="Times New Roman" w:hAnsi="Times New Roman"/>
          <w:sz w:val="28"/>
          <w:szCs w:val="28"/>
          <w:lang w:val="ru-RU"/>
        </w:rPr>
        <w:t xml:space="preserve">ст. </w:t>
      </w:r>
      <w:proofErr w:type="spellStart"/>
      <w:r w:rsidR="00AF73F4" w:rsidRPr="00CF6CBD">
        <w:rPr>
          <w:rFonts w:ascii="Times New Roman" w:hAnsi="Times New Roman"/>
          <w:sz w:val="28"/>
          <w:szCs w:val="28"/>
          <w:lang w:val="ru-RU"/>
        </w:rPr>
        <w:t>Кирпильской</w:t>
      </w:r>
      <w:proofErr w:type="spellEnd"/>
      <w:r w:rsidR="00AF73F4" w:rsidRPr="00CF6C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6CBD" w:rsidRPr="00CF6CBD">
        <w:rPr>
          <w:rFonts w:ascii="Times New Roman" w:hAnsi="Times New Roman"/>
          <w:sz w:val="28"/>
          <w:szCs w:val="28"/>
          <w:lang w:val="ru-RU"/>
        </w:rPr>
        <w:t xml:space="preserve">обеспечивают </w:t>
      </w:r>
      <w:r w:rsidR="00AF73F4" w:rsidRPr="00CF6CBD">
        <w:rPr>
          <w:rFonts w:ascii="Times New Roman" w:hAnsi="Times New Roman"/>
          <w:sz w:val="28"/>
          <w:szCs w:val="28"/>
          <w:lang w:val="ru-RU"/>
        </w:rPr>
        <w:t xml:space="preserve">четыре куста </w:t>
      </w:r>
      <w:proofErr w:type="spellStart"/>
      <w:r w:rsidR="00AF73F4" w:rsidRPr="00CF6CBD">
        <w:rPr>
          <w:rFonts w:ascii="Times New Roman" w:hAnsi="Times New Roman"/>
          <w:sz w:val="28"/>
          <w:szCs w:val="28"/>
          <w:lang w:val="ru-RU"/>
        </w:rPr>
        <w:t>артскважин</w:t>
      </w:r>
      <w:proofErr w:type="spellEnd"/>
      <w:r w:rsidR="00AF73F4" w:rsidRPr="00CF6CBD">
        <w:rPr>
          <w:rFonts w:ascii="Times New Roman" w:hAnsi="Times New Roman"/>
          <w:sz w:val="28"/>
          <w:szCs w:val="28"/>
          <w:lang w:val="ru-RU"/>
        </w:rPr>
        <w:t xml:space="preserve"> (по две скважины в кусте</w:t>
      </w:r>
      <w:r w:rsidR="00CF6CBD" w:rsidRPr="00CF6CBD">
        <w:rPr>
          <w:rFonts w:ascii="Times New Roman" w:hAnsi="Times New Roman"/>
          <w:sz w:val="28"/>
          <w:szCs w:val="28"/>
          <w:lang w:val="ru-RU"/>
        </w:rPr>
        <w:t xml:space="preserve"> рабочие</w:t>
      </w:r>
      <w:r w:rsidR="00AF73F4" w:rsidRPr="00CF6CBD">
        <w:rPr>
          <w:rFonts w:ascii="Times New Roman" w:hAnsi="Times New Roman"/>
          <w:sz w:val="28"/>
          <w:szCs w:val="28"/>
          <w:lang w:val="ru-RU"/>
        </w:rPr>
        <w:t>) и одна, отдельно стоящая реконструируемая резервная скважина</w:t>
      </w:r>
      <w:r w:rsidRPr="00CF6CBD">
        <w:rPr>
          <w:rFonts w:ascii="Times New Roman" w:hAnsi="Times New Roman"/>
          <w:sz w:val="28"/>
          <w:szCs w:val="28"/>
          <w:lang w:val="ru-RU"/>
        </w:rPr>
        <w:t>.</w:t>
      </w:r>
      <w:r w:rsidR="001462A2" w:rsidRPr="00CF6C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62A2">
        <w:rPr>
          <w:rFonts w:ascii="Times New Roman" w:hAnsi="Times New Roman"/>
          <w:sz w:val="28"/>
          <w:szCs w:val="28"/>
          <w:lang w:val="ru-RU"/>
        </w:rPr>
        <w:t xml:space="preserve">Вода из </w:t>
      </w:r>
      <w:proofErr w:type="spellStart"/>
      <w:r w:rsidR="001462A2">
        <w:rPr>
          <w:rFonts w:ascii="Times New Roman" w:hAnsi="Times New Roman"/>
          <w:sz w:val="28"/>
          <w:szCs w:val="28"/>
          <w:lang w:val="ru-RU"/>
        </w:rPr>
        <w:t>артскважин</w:t>
      </w:r>
      <w:proofErr w:type="spellEnd"/>
      <w:r w:rsidR="001462A2">
        <w:rPr>
          <w:rFonts w:ascii="Times New Roman" w:hAnsi="Times New Roman"/>
          <w:sz w:val="28"/>
          <w:szCs w:val="28"/>
          <w:lang w:val="ru-RU"/>
        </w:rPr>
        <w:t xml:space="preserve"> поступает в два резервуара чистой воды, ёмкостью 500 м</w:t>
      </w:r>
      <w:r w:rsidR="001462A2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1462A2">
        <w:rPr>
          <w:rFonts w:ascii="Times New Roman" w:hAnsi="Times New Roman"/>
          <w:sz w:val="28"/>
          <w:szCs w:val="28"/>
          <w:lang w:val="ru-RU"/>
        </w:rPr>
        <w:t xml:space="preserve"> каждый, расположенные на площадке водопроводных сооружений. </w:t>
      </w:r>
      <w:proofErr w:type="gramStart"/>
      <w:r w:rsidR="001462A2">
        <w:rPr>
          <w:rFonts w:ascii="Times New Roman" w:hAnsi="Times New Roman"/>
          <w:sz w:val="28"/>
          <w:szCs w:val="28"/>
          <w:lang w:val="ru-RU"/>
        </w:rPr>
        <w:t>На площадке водопроводных предусмотрено так же устройство электролизной и насосов второго подъема для подачи воды из резервуаров в сеть потребителям.</w:t>
      </w:r>
      <w:r w:rsidRPr="00822A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FC7020" w:rsidRPr="00822A6B" w:rsidRDefault="00FC7020" w:rsidP="00B15BAB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Общий дебит скважин составляет </w:t>
      </w:r>
      <w:r w:rsidR="0000618D">
        <w:rPr>
          <w:rFonts w:ascii="Times New Roman" w:hAnsi="Times New Roman"/>
          <w:sz w:val="28"/>
          <w:szCs w:val="28"/>
          <w:lang w:val="ru-RU"/>
        </w:rPr>
        <w:t>1</w:t>
      </w:r>
      <w:r w:rsidR="00CF6CBD">
        <w:rPr>
          <w:rFonts w:ascii="Times New Roman" w:hAnsi="Times New Roman"/>
          <w:sz w:val="28"/>
          <w:szCs w:val="28"/>
          <w:lang w:val="ru-RU"/>
        </w:rPr>
        <w:t>1</w:t>
      </w:r>
      <w:r w:rsidR="0000618D">
        <w:rPr>
          <w:rFonts w:ascii="Times New Roman" w:hAnsi="Times New Roman"/>
          <w:sz w:val="28"/>
          <w:szCs w:val="28"/>
          <w:lang w:val="ru-RU"/>
        </w:rPr>
        <w:t>0</w:t>
      </w:r>
      <w:r w:rsidR="001462A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2A6B">
        <w:rPr>
          <w:rFonts w:ascii="Times New Roman" w:hAnsi="Times New Roman"/>
          <w:sz w:val="28"/>
          <w:szCs w:val="28"/>
          <w:lang w:val="ru-RU"/>
        </w:rPr>
        <w:t>м3/час.</w:t>
      </w:r>
    </w:p>
    <w:p w:rsidR="00FC7020" w:rsidRPr="00822A6B" w:rsidRDefault="00FC7020" w:rsidP="00B15BAB">
      <w:pPr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22A6B">
        <w:rPr>
          <w:rFonts w:ascii="Times New Roman" w:hAnsi="Times New Roman"/>
          <w:sz w:val="28"/>
          <w:szCs w:val="28"/>
          <w:lang w:val="ru-RU"/>
        </w:rPr>
        <w:t xml:space="preserve">Для обеспечения гарантированного водоснабжения </w:t>
      </w:r>
      <w:r w:rsidR="001462A2">
        <w:rPr>
          <w:rFonts w:ascii="Times New Roman" w:hAnsi="Times New Roman"/>
          <w:sz w:val="28"/>
          <w:szCs w:val="28"/>
          <w:lang w:val="ru-RU"/>
        </w:rPr>
        <w:t xml:space="preserve">ст. </w:t>
      </w:r>
      <w:proofErr w:type="spellStart"/>
      <w:r w:rsidR="001462A2">
        <w:rPr>
          <w:rFonts w:ascii="Times New Roman" w:hAnsi="Times New Roman"/>
          <w:sz w:val="28"/>
          <w:szCs w:val="28"/>
          <w:lang w:val="ru-RU"/>
        </w:rPr>
        <w:t>Кирпильской</w:t>
      </w:r>
      <w:proofErr w:type="spellEnd"/>
      <w:r w:rsidRPr="00822A6B">
        <w:rPr>
          <w:rFonts w:ascii="Times New Roman" w:hAnsi="Times New Roman"/>
          <w:sz w:val="28"/>
          <w:szCs w:val="28"/>
          <w:lang w:val="ru-RU"/>
        </w:rPr>
        <w:t xml:space="preserve"> необходимо выполнить ряд мероприятий по модернизации системы подачи воды:</w:t>
      </w:r>
    </w:p>
    <w:p w:rsidR="00BA5E29" w:rsidRDefault="00BA5E29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Перебуривание</w:t>
      </w:r>
      <w:proofErr w:type="spellEnd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822A6B">
        <w:rPr>
          <w:rFonts w:ascii="Times New Roman" w:hAnsi="Times New Roman"/>
          <w:sz w:val="28"/>
          <w:szCs w:val="28"/>
          <w:lang w:val="ru-RU" w:eastAsia="ru-RU" w:bidi="ar-SA"/>
        </w:rPr>
        <w:t>существующ</w:t>
      </w:r>
      <w:r w:rsidR="001462A2">
        <w:rPr>
          <w:rFonts w:ascii="Times New Roman" w:hAnsi="Times New Roman"/>
          <w:sz w:val="28"/>
          <w:szCs w:val="28"/>
          <w:lang w:val="ru-RU" w:eastAsia="ru-RU" w:bidi="ar-SA"/>
        </w:rPr>
        <w:t>ей</w:t>
      </w:r>
      <w:proofErr w:type="gramEnd"/>
      <w:r w:rsidR="001462A2">
        <w:rPr>
          <w:rFonts w:ascii="Times New Roman" w:hAnsi="Times New Roman"/>
          <w:sz w:val="28"/>
          <w:szCs w:val="28"/>
          <w:lang w:val="ru-RU" w:eastAsia="ru-RU" w:bidi="ar-SA"/>
        </w:rPr>
        <w:t xml:space="preserve"> и бурение восьми  новых </w:t>
      </w:r>
      <w:proofErr w:type="spellStart"/>
      <w:r w:rsidR="001462A2">
        <w:rPr>
          <w:rFonts w:ascii="Times New Roman" w:hAnsi="Times New Roman"/>
          <w:sz w:val="28"/>
          <w:szCs w:val="28"/>
          <w:lang w:val="ru-RU" w:eastAsia="ru-RU" w:bidi="ar-SA"/>
        </w:rPr>
        <w:t>артскважин</w:t>
      </w:r>
      <w:proofErr w:type="spellEnd"/>
      <w:r w:rsidR="001462A2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1462A2" w:rsidRDefault="001462A2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Демонтаж трех существующих водонапорных башен;</w:t>
      </w:r>
    </w:p>
    <w:p w:rsidR="001462A2" w:rsidRPr="00822A6B" w:rsidRDefault="001462A2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Тампонаж трех существующих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артскважин</w:t>
      </w:r>
      <w:proofErr w:type="spellEnd"/>
    </w:p>
    <w:p w:rsidR="00567E1C" w:rsidRDefault="001462A2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Строительство насосной станции </w:t>
      </w:r>
      <w:r>
        <w:rPr>
          <w:rFonts w:ascii="Times New Roman" w:hAnsi="Times New Roman"/>
          <w:sz w:val="28"/>
          <w:szCs w:val="28"/>
          <w:lang w:eastAsia="ru-RU" w:bidi="ar-SA"/>
        </w:rPr>
        <w:t>II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подъема</w:t>
      </w:r>
      <w:r w:rsidR="00567E1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567E1C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proofErr w:type="gramEnd"/>
      <w:r w:rsidR="00567E1C">
        <w:rPr>
          <w:rFonts w:ascii="Times New Roman" w:hAnsi="Times New Roman"/>
          <w:sz w:val="28"/>
          <w:szCs w:val="28"/>
          <w:lang w:val="ru-RU" w:eastAsia="ru-RU" w:bidi="ar-SA"/>
        </w:rPr>
        <w:t xml:space="preserve"> электролизной;</w:t>
      </w:r>
    </w:p>
    <w:p w:rsidR="00CF6CBD" w:rsidRDefault="00CF6CBD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Строительство двух насосных станций </w:t>
      </w:r>
      <w:r>
        <w:rPr>
          <w:rFonts w:ascii="Times New Roman" w:hAnsi="Times New Roman"/>
          <w:sz w:val="28"/>
          <w:szCs w:val="28"/>
          <w:lang w:eastAsia="ru-RU" w:bidi="ar-SA"/>
        </w:rPr>
        <w:t>III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подъёма;</w:t>
      </w:r>
    </w:p>
    <w:p w:rsidR="00BA5E29" w:rsidRPr="00822A6B" w:rsidRDefault="00567E1C" w:rsidP="00B15BAB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line="276" w:lineRule="auto"/>
        <w:ind w:left="709"/>
        <w:jc w:val="left"/>
        <w:textAlignment w:val="baseline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Строительство двух РЧВ, ёмкостью 500 м</w:t>
      </w:r>
      <w:r>
        <w:rPr>
          <w:rFonts w:ascii="Times New Roman" w:hAnsi="Times New Roman"/>
          <w:sz w:val="28"/>
          <w:szCs w:val="28"/>
          <w:vertAlign w:val="superscript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каждый</w:t>
      </w:r>
      <w:r w:rsidR="00BA5E29" w:rsidRPr="00822A6B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F5031" w:rsidRPr="001C7475" w:rsidRDefault="006F5031" w:rsidP="006F5031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D364A" w:rsidRDefault="009D364A" w:rsidP="009761D1">
      <w:pPr>
        <w:pStyle w:val="1a"/>
        <w:numPr>
          <w:ilvl w:val="1"/>
          <w:numId w:val="24"/>
        </w:numPr>
        <w:rPr>
          <w:lang w:val="ru-RU"/>
        </w:rPr>
      </w:pPr>
      <w:bookmarkStart w:id="35" w:name="_Toc360524145"/>
      <w:r>
        <w:rPr>
          <w:lang w:val="ru-RU"/>
        </w:rPr>
        <w:t>Объемы работ по реконструкции и модернизации существующих водозаборов</w:t>
      </w:r>
      <w:bookmarkEnd w:id="35"/>
    </w:p>
    <w:p w:rsidR="009D364A" w:rsidRDefault="009D364A" w:rsidP="00B15BAB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</w:t>
      </w:r>
      <w:r w:rsidR="00886CAF">
        <w:rPr>
          <w:rFonts w:ascii="Times New Roman" w:hAnsi="Times New Roman"/>
          <w:sz w:val="28"/>
          <w:szCs w:val="28"/>
          <w:lang w:val="ru-RU" w:eastAsia="ru-RU" w:bidi="ar-SA"/>
        </w:rPr>
        <w:t>реконструкции</w:t>
      </w:r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E77B6F">
        <w:rPr>
          <w:rFonts w:ascii="Times New Roman" w:hAnsi="Times New Roman"/>
          <w:sz w:val="28"/>
          <w:szCs w:val="28"/>
          <w:lang w:val="ru-RU" w:eastAsia="ru-RU" w:bidi="ar-SA"/>
        </w:rPr>
        <w:t>водзабор</w:t>
      </w:r>
      <w:r w:rsidR="00567E1C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proofErr w:type="spellEnd"/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 в </w:t>
      </w:r>
      <w:r w:rsidR="00ED643C">
        <w:rPr>
          <w:rFonts w:ascii="Times New Roman" w:hAnsi="Times New Roman"/>
          <w:sz w:val="28"/>
          <w:szCs w:val="28"/>
          <w:lang w:val="ru-RU" w:eastAsia="ru-RU" w:bidi="ar-SA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 w:eastAsia="ru-RU" w:bidi="ar-SA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 w:eastAsia="ru-RU" w:bidi="ar-SA"/>
        </w:rPr>
        <w:t>сп</w:t>
      </w:r>
      <w:proofErr w:type="spellEnd"/>
      <w:r w:rsidRPr="00D846FF">
        <w:rPr>
          <w:rFonts w:ascii="Times New Roman" w:hAnsi="Times New Roman"/>
          <w:sz w:val="28"/>
          <w:szCs w:val="28"/>
          <w:lang w:val="ru-RU" w:eastAsia="ru-RU" w:bidi="ar-SA"/>
        </w:rPr>
        <w:t xml:space="preserve"> отражены в таблице </w:t>
      </w:r>
      <w:r w:rsidR="00210D5D">
        <w:rPr>
          <w:rFonts w:ascii="Times New Roman" w:hAnsi="Times New Roman"/>
          <w:sz w:val="28"/>
          <w:szCs w:val="28"/>
          <w:lang w:val="ru-RU" w:eastAsia="ru-RU" w:bidi="ar-SA"/>
        </w:rPr>
        <w:t>10</w:t>
      </w:r>
      <w:r w:rsidR="0096420A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Расчет стоимости </w:t>
      </w:r>
      <w:r w:rsidR="004D4FC0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выполнен по укрупненным показателям стоимости строительства сетей и сооружений </w:t>
      </w:r>
      <w:r w:rsidR="00567E1C"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водоснабжению и канализации городских и сельских поселений к СНиП 2.07.01-89).</w:t>
      </w:r>
    </w:p>
    <w:p w:rsidR="00567E1C" w:rsidRDefault="00567E1C" w:rsidP="00787CB6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567E1C" w:rsidRDefault="00567E1C" w:rsidP="00787CB6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787CB6" w:rsidRPr="00196058" w:rsidRDefault="00787CB6" w:rsidP="00787CB6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196058">
        <w:rPr>
          <w:rFonts w:ascii="Times New Roman" w:hAnsi="Times New Roman"/>
          <w:sz w:val="24"/>
          <w:szCs w:val="24"/>
          <w:lang w:val="ru-RU" w:eastAsia="ru-RU" w:bidi="ar-SA"/>
        </w:rPr>
        <w:t xml:space="preserve">Таблица </w:t>
      </w:r>
      <w:r w:rsidR="00210D5D">
        <w:rPr>
          <w:rFonts w:ascii="Times New Roman" w:hAnsi="Times New Roman"/>
          <w:sz w:val="24"/>
          <w:szCs w:val="24"/>
          <w:lang w:val="ru-RU" w:eastAsia="ru-RU" w:bidi="ar-SA"/>
        </w:rPr>
        <w:t>10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709"/>
        <w:gridCol w:w="851"/>
        <w:gridCol w:w="992"/>
        <w:gridCol w:w="1417"/>
        <w:gridCol w:w="1701"/>
        <w:gridCol w:w="817"/>
      </w:tblGrid>
      <w:tr w:rsidR="008740BB" w:rsidRPr="00BD133E" w:rsidTr="002F7DA7">
        <w:trPr>
          <w:trHeight w:val="9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787CB6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bookmarkStart w:id="36" w:name="_Toc337678703"/>
            <w:r w:rsidRPr="00196058">
              <w:rPr>
                <w:rFonts w:ascii="Times New Roman" w:hAnsi="Times New Roman"/>
                <w:lang w:val="ru-RU"/>
              </w:rPr>
              <w:br w:type="page"/>
            </w:r>
            <w:r w:rsidR="00CB2170"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№ </w:t>
            </w:r>
            <w:proofErr w:type="gramStart"/>
            <w:r w:rsidR="00CB2170"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п</w:t>
            </w:r>
            <w:proofErr w:type="gramEnd"/>
            <w:r w:rsidR="00CB2170"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Объект/сооружения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Стоимость единицы, </w:t>
            </w:r>
            <w:proofErr w:type="spellStart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тыс</w:t>
            </w:r>
            <w:proofErr w:type="gramStart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.р</w:t>
            </w:r>
            <w:proofErr w:type="gramEnd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уб</w:t>
            </w:r>
            <w:proofErr w:type="spellEnd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Цена, </w:t>
            </w:r>
            <w:proofErr w:type="spellStart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тыс</w:t>
            </w:r>
            <w:proofErr w:type="gramStart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.р</w:t>
            </w:r>
            <w:proofErr w:type="gramEnd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уб</w:t>
            </w:r>
            <w:proofErr w:type="spellEnd"/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. (без НДС)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70" w:rsidRPr="00196058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196058">
              <w:rPr>
                <w:rFonts w:ascii="Times New Roman" w:hAnsi="Times New Roman"/>
                <w:color w:val="000000"/>
                <w:lang w:val="ru-RU" w:eastAsia="ru-RU" w:bidi="ar-SA"/>
              </w:rPr>
              <w:t>Примечание</w:t>
            </w:r>
          </w:p>
        </w:tc>
      </w:tr>
      <w:tr w:rsidR="002F7DA7" w:rsidRPr="00567E1C" w:rsidTr="004A2356">
        <w:trPr>
          <w:trHeight w:val="434"/>
        </w:trPr>
        <w:tc>
          <w:tcPr>
            <w:tcW w:w="97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A7" w:rsidRPr="00A86DE9" w:rsidRDefault="002F7DA7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Кирпильская</w:t>
            </w:r>
            <w:proofErr w:type="spellEnd"/>
          </w:p>
        </w:tc>
      </w:tr>
      <w:tr w:rsidR="00722BD6" w:rsidRPr="00567E1C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A86DE9" w:rsidRDefault="00722BD6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A86DE9" w:rsidRDefault="00722BD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Резервуары чистой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A86DE9" w:rsidRDefault="00722BD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A86DE9" w:rsidRDefault="00722BD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A86DE9" w:rsidRDefault="00722BD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722BD6" w:rsidRDefault="00722BD6" w:rsidP="00722B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BD6">
              <w:rPr>
                <w:rFonts w:ascii="Times New Roman" w:hAnsi="Times New Roman"/>
                <w:color w:val="000000"/>
                <w:sz w:val="24"/>
                <w:szCs w:val="24"/>
              </w:rPr>
              <w:t>1 819,12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722BD6" w:rsidRDefault="00722BD6" w:rsidP="00722B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BD6">
              <w:rPr>
                <w:rFonts w:ascii="Times New Roman" w:hAnsi="Times New Roman"/>
                <w:color w:val="000000"/>
                <w:sz w:val="24"/>
                <w:szCs w:val="24"/>
              </w:rPr>
              <w:t>3 638,23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D6" w:rsidRPr="00A86DE9" w:rsidRDefault="00722BD6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722BD6" w:rsidRPr="00BD133E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A86DE9" w:rsidRDefault="00722BD6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A86DE9" w:rsidRDefault="00722BD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Демонтаж существующей водонапорной башни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A86DE9" w:rsidRDefault="00722BD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A86DE9" w:rsidRDefault="00722BD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A86DE9" w:rsidRDefault="00722BD6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722BD6" w:rsidRDefault="00722BD6" w:rsidP="00722B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BD6">
              <w:rPr>
                <w:rFonts w:ascii="Times New Roman" w:hAnsi="Times New Roman"/>
                <w:color w:val="000000"/>
                <w:sz w:val="24"/>
                <w:szCs w:val="24"/>
              </w:rPr>
              <w:t>992,43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BD6" w:rsidRPr="00722BD6" w:rsidRDefault="00722BD6" w:rsidP="00722BD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2BD6">
              <w:rPr>
                <w:rFonts w:ascii="Times New Roman" w:hAnsi="Times New Roman"/>
                <w:color w:val="000000"/>
                <w:sz w:val="24"/>
                <w:szCs w:val="24"/>
              </w:rPr>
              <w:t>2 977,28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BD6" w:rsidRPr="00A86DE9" w:rsidRDefault="00722BD6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2F7DA7" w:rsidRPr="00BD133E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A7" w:rsidRPr="00A86DE9" w:rsidRDefault="002F7DA7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A7" w:rsidRPr="00A86DE9" w:rsidRDefault="002F7DA7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реконструируемые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A7" w:rsidRPr="00A86DE9" w:rsidRDefault="002F7DA7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A7" w:rsidRPr="00A86DE9" w:rsidRDefault="002F7DA7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A7" w:rsidRPr="00A86DE9" w:rsidRDefault="002F7DA7" w:rsidP="00722BD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A7" w:rsidRPr="002F7DA7" w:rsidRDefault="002F7DA7" w:rsidP="002F7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4719,11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A7" w:rsidRPr="002F7DA7" w:rsidRDefault="002F7DA7" w:rsidP="002F7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4719,11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A7" w:rsidRPr="00A86DE9" w:rsidRDefault="002F7DA7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740BB" w:rsidRPr="00BD133E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Артезианские скважины 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567E1C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567E1C" w:rsidP="00722BD6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722BD6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1A6F5B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4103,57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321008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32828,56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740BB" w:rsidRPr="00BD133E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567E1C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Тампонаж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артскважины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567E1C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  <w:r w:rsidR="00567E1C" w:rsidRPr="00B171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00618D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CB2170" w:rsidRPr="00B171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B1710E" w:rsidP="00B17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</w:rPr>
              <w:t>1637,17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B1710E" w:rsidP="00B17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</w:rPr>
              <w:t>1637,17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740BB" w:rsidRPr="00BD133E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00618D" w:rsidP="0000618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Тампонаж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артскважины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CB2170" w:rsidP="00A336F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A336F5" w:rsidRPr="00B171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B1710E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1674,13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B1710E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1674,13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740BB" w:rsidRPr="00BD133E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170" w:rsidRPr="00A86DE9" w:rsidRDefault="00A336F5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Тампонаж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артскважины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м3/ч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A336F5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B1710E" w:rsidP="00B17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</w:rPr>
              <w:t>3 601,78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B1710E" w:rsidRDefault="00B1710E" w:rsidP="00B17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</w:rPr>
              <w:t>3 601,78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740BB" w:rsidRPr="00BD133E" w:rsidTr="002F7DA7">
        <w:trPr>
          <w:trHeight w:val="2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2F7DA7" w:rsidP="002F7DA7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</w:t>
            </w:r>
            <w:r w:rsidR="00A336F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лектролизн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CB217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B1710E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240,50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70" w:rsidRPr="00A86DE9" w:rsidRDefault="00B1710E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240,50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70" w:rsidRPr="00A86DE9" w:rsidRDefault="00CB217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1710E" w:rsidRPr="00BD133E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10E" w:rsidRPr="00A86DE9" w:rsidRDefault="00B1710E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10E" w:rsidRPr="00A336F5" w:rsidRDefault="00B1710E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Насосная станция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подъёма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10E" w:rsidRPr="00A86DE9" w:rsidRDefault="00B1710E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DE9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DA7" w:rsidRDefault="00B1710E" w:rsidP="00A336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1710E" w:rsidRPr="00A336F5" w:rsidRDefault="002F7DA7" w:rsidP="002F7D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="00B1710E"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="00B1710E"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10E" w:rsidRPr="00A336F5" w:rsidRDefault="00B1710E" w:rsidP="00A336F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10E" w:rsidRPr="00B1710E" w:rsidRDefault="00B1710E" w:rsidP="00B17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</w:rPr>
              <w:t>6 907,02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10E" w:rsidRPr="00B1710E" w:rsidRDefault="00B1710E" w:rsidP="00B171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10E">
              <w:rPr>
                <w:rFonts w:ascii="Times New Roman" w:hAnsi="Times New Roman"/>
                <w:color w:val="000000"/>
                <w:sz w:val="24"/>
                <w:szCs w:val="24"/>
              </w:rPr>
              <w:t>6 907,02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10E" w:rsidRPr="00A86DE9" w:rsidRDefault="00B1710E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CF6CBD" w:rsidRPr="00BD133E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BD" w:rsidRPr="00A86DE9" w:rsidRDefault="00CF6CBD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BD" w:rsidRPr="00A336F5" w:rsidRDefault="00CF6CBD" w:rsidP="00CF6CB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Насосная станция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подъёма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BD" w:rsidRPr="00A86DE9" w:rsidRDefault="009E33AA" w:rsidP="00CF6CB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BD" w:rsidRDefault="00CF6CBD" w:rsidP="00CF6C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6CBD" w:rsidRPr="00A336F5" w:rsidRDefault="00CF6CBD" w:rsidP="00CF6C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BD" w:rsidRPr="00A336F5" w:rsidRDefault="009E33AA" w:rsidP="00CF6C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BD" w:rsidRPr="00B1710E" w:rsidRDefault="009E33AA" w:rsidP="00CF6C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4 108,06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CBD" w:rsidRPr="00B1710E" w:rsidRDefault="009E33AA" w:rsidP="00CF6CB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4 108,06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CBD" w:rsidRPr="00A86DE9" w:rsidRDefault="00CF6CBD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E33AA" w:rsidRPr="00BD133E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AA" w:rsidRPr="00A86DE9" w:rsidRDefault="009E33AA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AA" w:rsidRPr="00A336F5" w:rsidRDefault="009E33AA" w:rsidP="00AE3B6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Насосная станция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подъёма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AA" w:rsidRPr="00A86DE9" w:rsidRDefault="009E33AA" w:rsidP="00AE3B6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AA" w:rsidRDefault="009E33AA" w:rsidP="00AE3B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E33AA" w:rsidRPr="00A336F5" w:rsidRDefault="009E33AA" w:rsidP="00AE3B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336F5">
              <w:rPr>
                <w:rFonts w:ascii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AA" w:rsidRPr="00A336F5" w:rsidRDefault="009E33AA" w:rsidP="00AE3B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AA" w:rsidRPr="00B1710E" w:rsidRDefault="009E33AA" w:rsidP="00AE3B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1 980,37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3AA" w:rsidRPr="00B1710E" w:rsidRDefault="009E33AA" w:rsidP="00AE3B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1 980,37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3AA" w:rsidRPr="00A86DE9" w:rsidRDefault="009E33AA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83BB0" w:rsidRPr="00BD133E" w:rsidTr="002F7DA7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B0" w:rsidRPr="00A86DE9" w:rsidRDefault="00583BB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B0" w:rsidRPr="00583BB0" w:rsidRDefault="00583BB0" w:rsidP="0066437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583BB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всего по поселению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B0" w:rsidRPr="00A86DE9" w:rsidRDefault="009E33AA" w:rsidP="002F7DA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 w:bidi="ar-SA"/>
              </w:rPr>
            </w:pPr>
            <w:r w:rsidRPr="009E3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64 312,21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BB0" w:rsidRPr="00A86DE9" w:rsidRDefault="00583BB0" w:rsidP="00A86DE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CB2170" w:rsidRDefault="002F7DA7" w:rsidP="00452C81">
      <w:pPr>
        <w:pStyle w:val="1a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364A" w:rsidRPr="008C4C91" w:rsidRDefault="009D364A" w:rsidP="009761D1">
      <w:pPr>
        <w:pStyle w:val="1a"/>
        <w:numPr>
          <w:ilvl w:val="1"/>
          <w:numId w:val="24"/>
        </w:numPr>
        <w:spacing w:line="240" w:lineRule="auto"/>
        <w:ind w:left="1077"/>
        <w:rPr>
          <w:sz w:val="28"/>
          <w:szCs w:val="28"/>
          <w:lang w:val="ru-RU"/>
        </w:rPr>
      </w:pPr>
      <w:bookmarkStart w:id="37" w:name="_Toc360524146"/>
      <w:r w:rsidRPr="008C4C91">
        <w:rPr>
          <w:lang w:val="ru-RU" w:eastAsia="ru-RU"/>
        </w:rPr>
        <w:t>Создание системы управления водным балансом и режимом подачи и распределения воды</w:t>
      </w:r>
      <w:bookmarkEnd w:id="37"/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9D364A" w:rsidRPr="008C4C91" w:rsidRDefault="009D364A" w:rsidP="00B15BAB">
      <w:pPr>
        <w:numPr>
          <w:ilvl w:val="1"/>
          <w:numId w:val="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подачи и распределения воды.</w:t>
      </w:r>
    </w:p>
    <w:p w:rsidR="009D364A" w:rsidRPr="008C4C91" w:rsidRDefault="009D364A" w:rsidP="00B15BAB">
      <w:pPr>
        <w:numPr>
          <w:ilvl w:val="1"/>
          <w:numId w:val="3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8C4C91" w:rsidRDefault="009D364A" w:rsidP="00B15BAB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9D364A" w:rsidRPr="008C4C91" w:rsidRDefault="009D364A" w:rsidP="00B15BAB">
      <w:pPr>
        <w:numPr>
          <w:ilvl w:val="0"/>
          <w:numId w:val="3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9D364A" w:rsidRPr="008C4C91" w:rsidRDefault="009D364A" w:rsidP="00B15BAB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8C4C91" w:rsidRDefault="009D364A" w:rsidP="00B15BAB">
      <w:pPr>
        <w:tabs>
          <w:tab w:val="num" w:pos="720"/>
        </w:tabs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скрытых утечек и сниж</w:t>
      </w:r>
      <w:r w:rsidR="00A77B84">
        <w:rPr>
          <w:rFonts w:ascii="Times New Roman" w:hAnsi="Times New Roman"/>
          <w:sz w:val="28"/>
          <w:szCs w:val="28"/>
          <w:lang w:val="ru-RU"/>
        </w:rPr>
        <w:t>ение неучтенных расходов</w:t>
      </w:r>
      <w:r w:rsidR="007A7514"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E3B60" w:rsidRDefault="00AE3B60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E3B60" w:rsidRDefault="00AE3B60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D364A" w:rsidRPr="007A7514" w:rsidRDefault="009D364A" w:rsidP="009D364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7A7514">
        <w:rPr>
          <w:rFonts w:ascii="Times New Roman" w:hAnsi="Times New Roman"/>
          <w:sz w:val="24"/>
          <w:szCs w:val="24"/>
          <w:lang w:val="ru-RU"/>
        </w:rPr>
        <w:lastRenderedPageBreak/>
        <w:t xml:space="preserve">Рисунок 14. </w:t>
      </w:r>
    </w:p>
    <w:p w:rsidR="009D364A" w:rsidRPr="008C4C91" w:rsidRDefault="009D364A" w:rsidP="003A41A5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C7938DA" wp14:editId="3186EC05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A" w:rsidRPr="008C4C91" w:rsidRDefault="009D364A" w:rsidP="009D364A">
      <w:pPr>
        <w:spacing w:line="300" w:lineRule="auto"/>
        <w:ind w:firstLine="720"/>
        <w:rPr>
          <w:sz w:val="28"/>
          <w:szCs w:val="28"/>
          <w:lang w:val="ru-RU"/>
        </w:rPr>
      </w:pPr>
    </w:p>
    <w:p w:rsidR="009D364A" w:rsidRPr="008C4C91" w:rsidRDefault="009D364A" w:rsidP="009761D1">
      <w:pPr>
        <w:pStyle w:val="1a"/>
        <w:numPr>
          <w:ilvl w:val="1"/>
          <w:numId w:val="24"/>
        </w:numPr>
        <w:jc w:val="both"/>
        <w:rPr>
          <w:sz w:val="28"/>
          <w:szCs w:val="28"/>
          <w:lang w:val="ru-RU"/>
        </w:rPr>
      </w:pPr>
      <w:bookmarkStart w:id="38" w:name="_Toc360524147"/>
      <w:bookmarkEnd w:id="36"/>
      <w:r w:rsidRPr="008C4C91">
        <w:rPr>
          <w:lang w:val="ru-RU" w:eastAsia="ru-RU"/>
        </w:rPr>
        <w:t>Реконструкция существующих сетей водопровода</w:t>
      </w:r>
      <w:bookmarkEnd w:id="38"/>
      <w:r w:rsidRPr="008C4C91">
        <w:rPr>
          <w:lang w:val="ru-RU" w:eastAsia="ru-RU"/>
        </w:rPr>
        <w:t xml:space="preserve"> 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>Слабым звеном водопроводной сети являются стальные</w:t>
      </w:r>
      <w:r w:rsidR="007E0D26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8C4C91">
        <w:rPr>
          <w:rFonts w:ascii="Times New Roman" w:hAnsi="Times New Roman"/>
          <w:color w:val="000000"/>
          <w:sz w:val="28"/>
          <w:lang w:val="ru-RU"/>
        </w:rPr>
        <w:t xml:space="preserve"> асбестоцементные 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трубопроводов в коммуналь</w:t>
      </w:r>
      <w:r w:rsidR="00816B6F">
        <w:rPr>
          <w:rFonts w:ascii="Times New Roman" w:hAnsi="Times New Roman"/>
          <w:color w:val="000000"/>
          <w:sz w:val="28"/>
          <w:lang w:val="ru-RU"/>
        </w:rPr>
        <w:t>ном хозяйстве не превышает 20-</w:t>
      </w:r>
      <w:r w:rsidRPr="008C4C91">
        <w:rPr>
          <w:rFonts w:ascii="Times New Roman" w:hAnsi="Times New Roman"/>
          <w:color w:val="000000"/>
          <w:sz w:val="28"/>
          <w:lang w:val="ru-RU"/>
        </w:rPr>
        <w:t>25 лет, фактически срок службы трубопроводов 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</w:t>
      </w:r>
      <w:r w:rsidR="00816B6F">
        <w:rPr>
          <w:rFonts w:ascii="Times New Roman" w:hAnsi="Times New Roman"/>
          <w:color w:val="000000"/>
          <w:sz w:val="28"/>
          <w:lang w:val="ru-RU"/>
        </w:rPr>
        <w:t>новом порядке перекладывать 4-</w:t>
      </w:r>
      <w:r w:rsidRPr="008C4C91">
        <w:rPr>
          <w:rFonts w:ascii="Times New Roman" w:hAnsi="Times New Roman"/>
          <w:color w:val="000000"/>
          <w:sz w:val="28"/>
          <w:lang w:val="ru-RU"/>
        </w:rPr>
        <w:t>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горожан.</w:t>
      </w:r>
    </w:p>
    <w:p w:rsidR="009D364A" w:rsidRPr="008C4C91" w:rsidRDefault="009D364A" w:rsidP="00BC1BD5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 xml:space="preserve">Расчёты позволяют спрогнозировать снижение основных показателей аварийности к </w:t>
      </w:r>
      <w:r w:rsidR="00A77B84">
        <w:rPr>
          <w:rFonts w:ascii="Times New Roman" w:hAnsi="Times New Roman"/>
          <w:color w:val="000000"/>
          <w:sz w:val="28"/>
          <w:lang w:val="ru-RU"/>
        </w:rPr>
        <w:t>2032</w:t>
      </w:r>
      <w:r w:rsidRPr="008C4C91">
        <w:rPr>
          <w:rFonts w:ascii="Times New Roman" w:hAnsi="Times New Roman"/>
          <w:color w:val="000000"/>
          <w:sz w:val="28"/>
          <w:lang w:val="ru-RU"/>
        </w:rPr>
        <w:t xml:space="preserve"> году при условии финансирования выполнения предлагаемых мероприятий.</w:t>
      </w:r>
    </w:p>
    <w:p w:rsidR="009D364A" w:rsidRPr="008C4C91" w:rsidRDefault="009D364A" w:rsidP="00BC1BD5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8C4C91">
        <w:rPr>
          <w:rFonts w:ascii="Times New Roman" w:hAnsi="Times New Roman"/>
          <w:color w:val="000000"/>
          <w:sz w:val="28"/>
          <w:lang w:val="ru-RU"/>
        </w:rPr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</w:t>
      </w:r>
      <w:r w:rsidRPr="008C4C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8C4C91" w:rsidRDefault="009D364A" w:rsidP="00BC1BD5">
      <w:pPr>
        <w:numPr>
          <w:ilvl w:val="0"/>
          <w:numId w:val="10"/>
        </w:numPr>
        <w:spacing w:line="276" w:lineRule="auto"/>
        <w:ind w:left="426" w:hanging="218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8C4C91" w:rsidRDefault="009D364A" w:rsidP="00BC1BD5">
      <w:pPr>
        <w:numPr>
          <w:ilvl w:val="0"/>
          <w:numId w:val="10"/>
        </w:numPr>
        <w:spacing w:line="276" w:lineRule="auto"/>
        <w:ind w:left="426" w:hanging="218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8C4C91" w:rsidRDefault="009D364A" w:rsidP="00BC1BD5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8C4C91" w:rsidRDefault="009D364A" w:rsidP="00BC1BD5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8C4C91" w:rsidRDefault="009D364A" w:rsidP="00BC1BD5">
      <w:pPr>
        <w:numPr>
          <w:ilvl w:val="0"/>
          <w:numId w:val="9"/>
        </w:numPr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364ADC" w:rsidRDefault="00364ADC" w:rsidP="00BC1BD5">
      <w:pPr>
        <w:numPr>
          <w:ilvl w:val="0"/>
          <w:numId w:val="20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Перекладка до </w:t>
      </w:r>
      <w:r w:rsidR="007E0D26">
        <w:rPr>
          <w:rFonts w:ascii="Times New Roman" w:hAnsi="Times New Roman"/>
          <w:sz w:val="28"/>
          <w:szCs w:val="28"/>
          <w:lang w:val="ru-RU"/>
        </w:rPr>
        <w:t>1,0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км имеющихся на балансе магистральных и уличных сетей водопровода в год (всего </w:t>
      </w:r>
      <w:r w:rsidR="007E0D26">
        <w:rPr>
          <w:rFonts w:ascii="Times New Roman" w:hAnsi="Times New Roman"/>
          <w:sz w:val="28"/>
          <w:szCs w:val="28"/>
          <w:lang w:val="ru-RU"/>
        </w:rPr>
        <w:t>18,94</w:t>
      </w:r>
      <w:r w:rsidR="009D364A" w:rsidRPr="00364ADC">
        <w:rPr>
          <w:rFonts w:ascii="Times New Roman" w:hAnsi="Times New Roman"/>
          <w:sz w:val="28"/>
          <w:szCs w:val="28"/>
          <w:lang w:val="ru-RU"/>
        </w:rPr>
        <w:t xml:space="preserve"> км) без учета бесхозяйных сетей, передаваемых на обслуживание МУП «ВКХ»;</w:t>
      </w:r>
    </w:p>
    <w:p w:rsidR="009D364A" w:rsidRPr="00364ADC" w:rsidRDefault="009D364A" w:rsidP="00BC1BD5">
      <w:pPr>
        <w:tabs>
          <w:tab w:val="num" w:pos="1440"/>
        </w:tabs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D24C6F" w:rsidRDefault="009D364A" w:rsidP="00BC1BD5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D24C6F">
        <w:rPr>
          <w:rFonts w:ascii="Times New Roman" w:hAnsi="Times New Roman"/>
          <w:sz w:val="28"/>
          <w:szCs w:val="28"/>
          <w:lang w:val="ru-RU"/>
        </w:rPr>
        <w:t>Сокращение удельной аварийности</w:t>
      </w:r>
      <w:r w:rsidR="00FB0868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5460FF" w:rsidRDefault="009D364A" w:rsidP="00BC1BD5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5460FF">
        <w:rPr>
          <w:rFonts w:ascii="Times New Roman" w:hAnsi="Times New Roman"/>
          <w:sz w:val="28"/>
          <w:szCs w:val="28"/>
          <w:lang w:val="ru-RU"/>
        </w:rPr>
        <w:t>Сокращение неучтенных расходов и потерь воды, связанных с эксплуатацией сетей</w:t>
      </w:r>
      <w:r w:rsidR="00FB0868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3A79D3" w:rsidRDefault="009D364A" w:rsidP="00745A0A">
      <w:pPr>
        <w:pStyle w:val="1a"/>
        <w:numPr>
          <w:ilvl w:val="1"/>
          <w:numId w:val="24"/>
        </w:numPr>
        <w:spacing w:before="240"/>
        <w:ind w:left="1077"/>
        <w:rPr>
          <w:lang w:val="ru-RU"/>
        </w:rPr>
      </w:pPr>
      <w:bookmarkStart w:id="39" w:name="_Toc360524148"/>
      <w:r>
        <w:rPr>
          <w:lang w:val="ru-RU"/>
        </w:rPr>
        <w:t>Объемы работ по реконструкции сетей водоснабжения</w:t>
      </w:r>
      <w:bookmarkEnd w:id="39"/>
    </w:p>
    <w:p w:rsidR="004D4FC0" w:rsidRDefault="004D4FC0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846FF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BB1F1C">
        <w:rPr>
          <w:rFonts w:ascii="Times New Roman" w:hAnsi="Times New Roman"/>
          <w:sz w:val="28"/>
          <w:szCs w:val="28"/>
          <w:lang w:val="ru-RU"/>
        </w:rPr>
        <w:t>реконструкции</w:t>
      </w:r>
      <w:r w:rsidR="00B568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сетей водопровода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D846FF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D846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D5D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36C5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8C4C91" w:rsidRDefault="009D364A" w:rsidP="009D364A">
      <w:pPr>
        <w:spacing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01BC5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210D5D">
        <w:rPr>
          <w:rFonts w:ascii="Times New Roman" w:hAnsi="Times New Roman"/>
          <w:sz w:val="24"/>
          <w:szCs w:val="24"/>
          <w:lang w:val="ru-RU"/>
        </w:rPr>
        <w:t>11</w:t>
      </w:r>
      <w:r w:rsidRPr="008C4C91">
        <w:rPr>
          <w:rFonts w:ascii="Times New Roman" w:hAnsi="Times New Roman"/>
          <w:sz w:val="20"/>
          <w:szCs w:val="20"/>
          <w:lang w:val="ru-RU"/>
        </w:rPr>
        <w:t xml:space="preserve">.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90"/>
        <w:gridCol w:w="2092"/>
        <w:gridCol w:w="1402"/>
        <w:gridCol w:w="2127"/>
        <w:gridCol w:w="2797"/>
      </w:tblGrid>
      <w:tr w:rsidR="00AB6D03" w:rsidRPr="00AB25AF" w:rsidTr="006A0795">
        <w:trPr>
          <w:trHeight w:val="113"/>
        </w:trPr>
        <w:tc>
          <w:tcPr>
            <w:tcW w:w="790" w:type="dxa"/>
            <w:vMerge w:val="restart"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418" w:type="dxa"/>
            <w:gridSpan w:val="4"/>
            <w:vAlign w:val="center"/>
            <w:hideMark/>
          </w:tcPr>
          <w:p w:rsidR="00AB6D03" w:rsidRPr="00AB25AF" w:rsidRDefault="004A4C23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Кирпильское</w:t>
            </w:r>
            <w:proofErr w:type="spellEnd"/>
            <w:r w:rsidR="00AB6D0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D0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сп</w:t>
            </w:r>
            <w:proofErr w:type="spellEnd"/>
          </w:p>
        </w:tc>
      </w:tr>
      <w:tr w:rsidR="00AB6D03" w:rsidRPr="002D4B2A" w:rsidTr="006A0795">
        <w:trPr>
          <w:trHeight w:val="721"/>
        </w:trPr>
        <w:tc>
          <w:tcPr>
            <w:tcW w:w="790" w:type="dxa"/>
            <w:vMerge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Диаметр</w:t>
            </w:r>
            <w:proofErr w:type="spellEnd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402" w:type="dxa"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</w:t>
            </w:r>
            <w:proofErr w:type="spellEnd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труб</w:t>
            </w:r>
            <w:proofErr w:type="spellEnd"/>
          </w:p>
        </w:tc>
        <w:tc>
          <w:tcPr>
            <w:tcW w:w="2127" w:type="dxa"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Протяженность</w:t>
            </w:r>
            <w:proofErr w:type="spellEnd"/>
            <w:r w:rsidRPr="0081653B">
              <w:rPr>
                <w:rFonts w:ascii="Times New Roman" w:hAnsi="Times New Roman"/>
                <w:b/>
                <w:bCs/>
                <w:sz w:val="24"/>
                <w:szCs w:val="24"/>
              </w:rPr>
              <w:t>, м</w:t>
            </w:r>
          </w:p>
        </w:tc>
        <w:tc>
          <w:tcPr>
            <w:tcW w:w="2797" w:type="dxa"/>
            <w:hideMark/>
          </w:tcPr>
          <w:p w:rsidR="00AB6D03" w:rsidRPr="0081653B" w:rsidRDefault="00AB6D03" w:rsidP="006A079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653B">
              <w:rPr>
                <w:rFonts w:ascii="Times New Roman" w:hAnsi="Times New Roman"/>
                <w:sz w:val="24"/>
                <w:szCs w:val="24"/>
              </w:rPr>
              <w:t> </w:t>
            </w:r>
            <w:r w:rsidRPr="008165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Стоимость, </w:t>
            </w:r>
            <w:proofErr w:type="spell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тыс</w:t>
            </w:r>
            <w:proofErr w:type="gramStart"/>
            <w:r w:rsidRPr="008165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.р</w:t>
            </w:r>
            <w:proofErr w:type="gramEnd"/>
            <w:r w:rsidRPr="008165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уб</w:t>
            </w:r>
            <w:proofErr w:type="spellEnd"/>
            <w:r w:rsidRPr="0081653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(без НДС)</w:t>
            </w:r>
          </w:p>
        </w:tc>
      </w:tr>
      <w:tr w:rsidR="00AB6D03" w:rsidRPr="0081653B" w:rsidTr="006A0795">
        <w:trPr>
          <w:trHeight w:val="261"/>
        </w:trPr>
        <w:tc>
          <w:tcPr>
            <w:tcW w:w="9208" w:type="dxa"/>
            <w:gridSpan w:val="5"/>
            <w:vAlign w:val="center"/>
          </w:tcPr>
          <w:p w:rsidR="00AB6D03" w:rsidRPr="0081653B" w:rsidRDefault="00AB6D03" w:rsidP="006A07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Водный</w:t>
            </w:r>
          </w:p>
        </w:tc>
      </w:tr>
      <w:tr w:rsidR="00BB1F1C" w:rsidRPr="0081653B" w:rsidTr="00471249">
        <w:trPr>
          <w:trHeight w:val="261"/>
        </w:trPr>
        <w:tc>
          <w:tcPr>
            <w:tcW w:w="790" w:type="dxa"/>
            <w:vAlign w:val="center"/>
            <w:hideMark/>
          </w:tcPr>
          <w:p w:rsidR="00BB1F1C" w:rsidRPr="00A954BD" w:rsidRDefault="00BB1F1C" w:rsidP="00A954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  <w:hideMark/>
          </w:tcPr>
          <w:p w:rsidR="00BB1F1C" w:rsidRPr="00A954BD" w:rsidRDefault="00BB1F1C" w:rsidP="00A95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4B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02" w:type="dxa"/>
            <w:vAlign w:val="center"/>
          </w:tcPr>
          <w:p w:rsidR="00BB1F1C" w:rsidRPr="00A954BD" w:rsidRDefault="00BB1F1C" w:rsidP="00A954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54BD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BB1F1C" w:rsidRPr="00BB1F1C" w:rsidRDefault="00BB1F1C" w:rsidP="00A95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4240</w:t>
            </w:r>
          </w:p>
        </w:tc>
        <w:tc>
          <w:tcPr>
            <w:tcW w:w="2797" w:type="dxa"/>
            <w:vAlign w:val="center"/>
            <w:hideMark/>
          </w:tcPr>
          <w:p w:rsidR="00BB1F1C" w:rsidRPr="00471249" w:rsidRDefault="00BB1F1C" w:rsidP="004712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249">
              <w:rPr>
                <w:rFonts w:ascii="Times New Roman" w:hAnsi="Times New Roman"/>
                <w:color w:val="000000"/>
                <w:sz w:val="24"/>
                <w:szCs w:val="24"/>
              </w:rPr>
              <w:t>9623,655</w:t>
            </w:r>
          </w:p>
        </w:tc>
      </w:tr>
      <w:tr w:rsidR="00BB1F1C" w:rsidRPr="0081653B" w:rsidTr="00471249">
        <w:trPr>
          <w:trHeight w:val="261"/>
        </w:trPr>
        <w:tc>
          <w:tcPr>
            <w:tcW w:w="790" w:type="dxa"/>
            <w:vAlign w:val="center"/>
            <w:hideMark/>
          </w:tcPr>
          <w:p w:rsidR="00BB1F1C" w:rsidRPr="00A954BD" w:rsidRDefault="00BB1F1C" w:rsidP="00A954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vAlign w:val="center"/>
            <w:hideMark/>
          </w:tcPr>
          <w:p w:rsidR="00BB1F1C" w:rsidRPr="00A954BD" w:rsidRDefault="00BB1F1C" w:rsidP="00A95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4B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2" w:type="dxa"/>
            <w:vAlign w:val="center"/>
          </w:tcPr>
          <w:p w:rsidR="00BB1F1C" w:rsidRPr="00A954BD" w:rsidRDefault="00BB1F1C" w:rsidP="00A95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BD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BB1F1C" w:rsidRPr="00BB1F1C" w:rsidRDefault="00BB1F1C" w:rsidP="00A95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7530</w:t>
            </w:r>
          </w:p>
        </w:tc>
        <w:tc>
          <w:tcPr>
            <w:tcW w:w="2797" w:type="dxa"/>
            <w:vAlign w:val="center"/>
            <w:hideMark/>
          </w:tcPr>
          <w:p w:rsidR="00BB1F1C" w:rsidRPr="00471249" w:rsidRDefault="00BB1F1C" w:rsidP="004712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249">
              <w:rPr>
                <w:rFonts w:ascii="Times New Roman" w:hAnsi="Times New Roman"/>
                <w:color w:val="000000"/>
                <w:sz w:val="24"/>
                <w:szCs w:val="24"/>
              </w:rPr>
              <w:t>17091,07</w:t>
            </w:r>
          </w:p>
        </w:tc>
      </w:tr>
      <w:tr w:rsidR="00BB1F1C" w:rsidRPr="0081653B" w:rsidTr="00471249">
        <w:trPr>
          <w:trHeight w:val="261"/>
        </w:trPr>
        <w:tc>
          <w:tcPr>
            <w:tcW w:w="790" w:type="dxa"/>
            <w:vAlign w:val="center"/>
          </w:tcPr>
          <w:p w:rsidR="00BB1F1C" w:rsidRPr="00BB1F1C" w:rsidRDefault="00BB1F1C" w:rsidP="00A954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92" w:type="dxa"/>
            <w:vAlign w:val="center"/>
          </w:tcPr>
          <w:p w:rsidR="00BB1F1C" w:rsidRPr="00BB1F1C" w:rsidRDefault="00BB1F1C" w:rsidP="00AE3B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1402" w:type="dxa"/>
            <w:vAlign w:val="center"/>
          </w:tcPr>
          <w:p w:rsidR="00BB1F1C" w:rsidRPr="00A954BD" w:rsidRDefault="00BB1F1C" w:rsidP="00AE3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BD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</w:tcPr>
          <w:p w:rsidR="00BB1F1C" w:rsidRPr="00BB1F1C" w:rsidRDefault="00BB1F1C" w:rsidP="00AE3B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1130</w:t>
            </w:r>
          </w:p>
        </w:tc>
        <w:tc>
          <w:tcPr>
            <w:tcW w:w="2797" w:type="dxa"/>
            <w:vAlign w:val="center"/>
          </w:tcPr>
          <w:p w:rsidR="00BB1F1C" w:rsidRPr="00471249" w:rsidRDefault="00BB1F1C" w:rsidP="004712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249">
              <w:rPr>
                <w:rFonts w:ascii="Times New Roman" w:hAnsi="Times New Roman"/>
                <w:color w:val="000000"/>
                <w:sz w:val="24"/>
                <w:szCs w:val="24"/>
              </w:rPr>
              <w:t>3033,544</w:t>
            </w:r>
          </w:p>
        </w:tc>
      </w:tr>
      <w:tr w:rsidR="00BB1F1C" w:rsidRPr="0081653B" w:rsidTr="00471249">
        <w:trPr>
          <w:trHeight w:val="261"/>
        </w:trPr>
        <w:tc>
          <w:tcPr>
            <w:tcW w:w="790" w:type="dxa"/>
            <w:vAlign w:val="center"/>
            <w:hideMark/>
          </w:tcPr>
          <w:p w:rsidR="00BB1F1C" w:rsidRPr="00BB1F1C" w:rsidRDefault="00BB1F1C" w:rsidP="00A954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92" w:type="dxa"/>
            <w:vAlign w:val="center"/>
            <w:hideMark/>
          </w:tcPr>
          <w:p w:rsidR="00BB1F1C" w:rsidRPr="00A954BD" w:rsidRDefault="00BB1F1C" w:rsidP="00A95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4B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2" w:type="dxa"/>
            <w:vAlign w:val="center"/>
          </w:tcPr>
          <w:p w:rsidR="00BB1F1C" w:rsidRPr="00A954BD" w:rsidRDefault="00BB1F1C" w:rsidP="00A95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BD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BB1F1C" w:rsidRPr="00BB1F1C" w:rsidRDefault="00BB1F1C" w:rsidP="00A95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2797" w:type="dxa"/>
            <w:vAlign w:val="center"/>
            <w:hideMark/>
          </w:tcPr>
          <w:p w:rsidR="00BB1F1C" w:rsidRPr="00471249" w:rsidRDefault="00BB1F1C" w:rsidP="004712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249">
              <w:rPr>
                <w:rFonts w:ascii="Times New Roman" w:hAnsi="Times New Roman"/>
                <w:color w:val="000000"/>
                <w:sz w:val="24"/>
                <w:szCs w:val="24"/>
              </w:rPr>
              <w:t>2413,315</w:t>
            </w:r>
          </w:p>
        </w:tc>
      </w:tr>
      <w:tr w:rsidR="00BB1F1C" w:rsidRPr="0081653B" w:rsidTr="00471249">
        <w:trPr>
          <w:trHeight w:val="261"/>
        </w:trPr>
        <w:tc>
          <w:tcPr>
            <w:tcW w:w="790" w:type="dxa"/>
            <w:vAlign w:val="center"/>
            <w:hideMark/>
          </w:tcPr>
          <w:p w:rsidR="00BB1F1C" w:rsidRPr="00BB1F1C" w:rsidRDefault="00BB1F1C" w:rsidP="00A954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92" w:type="dxa"/>
            <w:vAlign w:val="center"/>
            <w:hideMark/>
          </w:tcPr>
          <w:p w:rsidR="00BB1F1C" w:rsidRPr="00A954BD" w:rsidRDefault="00BB1F1C" w:rsidP="00A95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4BD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02" w:type="dxa"/>
            <w:vAlign w:val="center"/>
          </w:tcPr>
          <w:p w:rsidR="00BB1F1C" w:rsidRPr="00A954BD" w:rsidRDefault="00BB1F1C" w:rsidP="00A95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BD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BB1F1C" w:rsidRPr="00BB1F1C" w:rsidRDefault="00BB1F1C" w:rsidP="00A95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4280</w:t>
            </w:r>
          </w:p>
        </w:tc>
        <w:tc>
          <w:tcPr>
            <w:tcW w:w="2797" w:type="dxa"/>
            <w:vAlign w:val="center"/>
            <w:hideMark/>
          </w:tcPr>
          <w:p w:rsidR="00BB1F1C" w:rsidRPr="00471249" w:rsidRDefault="00BB1F1C" w:rsidP="004712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249">
              <w:rPr>
                <w:rFonts w:ascii="Times New Roman" w:hAnsi="Times New Roman"/>
                <w:color w:val="000000"/>
                <w:sz w:val="24"/>
                <w:szCs w:val="24"/>
              </w:rPr>
              <w:t>16059,69</w:t>
            </w:r>
          </w:p>
        </w:tc>
      </w:tr>
      <w:tr w:rsidR="00BB1F1C" w:rsidRPr="0081653B" w:rsidTr="00471249">
        <w:trPr>
          <w:trHeight w:val="261"/>
        </w:trPr>
        <w:tc>
          <w:tcPr>
            <w:tcW w:w="790" w:type="dxa"/>
            <w:vAlign w:val="center"/>
            <w:hideMark/>
          </w:tcPr>
          <w:p w:rsidR="00BB1F1C" w:rsidRPr="00BB1F1C" w:rsidRDefault="00BB1F1C" w:rsidP="00A954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92" w:type="dxa"/>
            <w:vAlign w:val="center"/>
            <w:hideMark/>
          </w:tcPr>
          <w:p w:rsidR="00BB1F1C" w:rsidRPr="00A954BD" w:rsidRDefault="00BB1F1C" w:rsidP="00A95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4B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2" w:type="dxa"/>
            <w:vAlign w:val="center"/>
          </w:tcPr>
          <w:p w:rsidR="00BB1F1C" w:rsidRPr="00A954BD" w:rsidRDefault="00BB1F1C" w:rsidP="00A954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4BD">
              <w:rPr>
                <w:rFonts w:ascii="Times New Roman" w:hAnsi="Times New Roman"/>
                <w:sz w:val="24"/>
                <w:szCs w:val="24"/>
                <w:lang w:val="ru-RU"/>
              </w:rPr>
              <w:t>пнд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:rsidR="00BB1F1C" w:rsidRPr="00BB1F1C" w:rsidRDefault="00BB1F1C" w:rsidP="00A954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1160</w:t>
            </w:r>
          </w:p>
        </w:tc>
        <w:tc>
          <w:tcPr>
            <w:tcW w:w="2797" w:type="dxa"/>
            <w:vAlign w:val="center"/>
            <w:hideMark/>
          </w:tcPr>
          <w:p w:rsidR="00BB1F1C" w:rsidRPr="00471249" w:rsidRDefault="00BB1F1C" w:rsidP="004712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1249">
              <w:rPr>
                <w:rFonts w:ascii="Times New Roman" w:hAnsi="Times New Roman"/>
                <w:color w:val="000000"/>
                <w:sz w:val="24"/>
                <w:szCs w:val="24"/>
              </w:rPr>
              <w:t>5091,473</w:t>
            </w:r>
          </w:p>
        </w:tc>
      </w:tr>
      <w:tr w:rsidR="00AB6D03" w:rsidRPr="0081653B" w:rsidTr="00A954BD">
        <w:trPr>
          <w:trHeight w:val="85"/>
        </w:trPr>
        <w:tc>
          <w:tcPr>
            <w:tcW w:w="6411" w:type="dxa"/>
            <w:gridSpan w:val="4"/>
            <w:noWrap/>
            <w:vAlign w:val="center"/>
            <w:hideMark/>
          </w:tcPr>
          <w:p w:rsidR="00AB6D03" w:rsidRPr="001D44AA" w:rsidRDefault="009E33AA" w:rsidP="006A079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</w:t>
            </w:r>
            <w:r w:rsidR="00AB6D03" w:rsidRPr="001D44A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 w:rsidR="00471249">
              <w:rPr>
                <w:rFonts w:ascii="Times New Roman" w:hAnsi="Times New Roman"/>
                <w:sz w:val="24"/>
                <w:szCs w:val="24"/>
                <w:lang w:val="ru-RU"/>
              </w:rPr>
              <w:t>19090</w:t>
            </w:r>
          </w:p>
        </w:tc>
        <w:tc>
          <w:tcPr>
            <w:tcW w:w="2797" w:type="dxa"/>
            <w:noWrap/>
            <w:vAlign w:val="center"/>
            <w:hideMark/>
          </w:tcPr>
          <w:p w:rsidR="00AB6D03" w:rsidRPr="00471249" w:rsidRDefault="00471249" w:rsidP="004712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712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53312,7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CF588D" w:rsidRDefault="00CF588D" w:rsidP="009D364A">
      <w:pPr>
        <w:rPr>
          <w:lang w:val="ru-RU"/>
        </w:rPr>
      </w:pPr>
    </w:p>
    <w:p w:rsidR="009D364A" w:rsidRPr="008C4C91" w:rsidRDefault="009D364A" w:rsidP="009761D1">
      <w:pPr>
        <w:pStyle w:val="1a"/>
        <w:numPr>
          <w:ilvl w:val="1"/>
          <w:numId w:val="24"/>
        </w:numPr>
        <w:rPr>
          <w:sz w:val="28"/>
          <w:szCs w:val="28"/>
          <w:lang w:val="ru-RU"/>
        </w:rPr>
      </w:pPr>
      <w:bookmarkStart w:id="40" w:name="_Toc360524149"/>
      <w:r w:rsidRPr="008C4C91">
        <w:rPr>
          <w:lang w:val="ru-RU" w:eastAsia="ru-RU"/>
        </w:rPr>
        <w:t>Строительство водопроводных сетей для подключения новых абонентов</w:t>
      </w:r>
      <w:bookmarkEnd w:id="40"/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Цель:</w:t>
      </w:r>
    </w:p>
    <w:p w:rsidR="0063681C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услугами бесперебойного централизованного водоснабжения  отдельных городских </w:t>
      </w:r>
      <w:r w:rsidR="00816B6F">
        <w:rPr>
          <w:rFonts w:ascii="Times New Roman" w:hAnsi="Times New Roman"/>
          <w:sz w:val="28"/>
          <w:szCs w:val="28"/>
          <w:lang w:val="ru-RU"/>
        </w:rPr>
        <w:t xml:space="preserve">и сельских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территорий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, не имеющих централизованного водоснабжения</w:t>
      </w:r>
      <w:r w:rsidR="0063681C">
        <w:rPr>
          <w:rFonts w:ascii="Times New Roman" w:hAnsi="Times New Roman"/>
          <w:sz w:val="28"/>
          <w:szCs w:val="28"/>
          <w:lang w:val="ru-RU"/>
        </w:rPr>
        <w:t>.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Задачи:</w:t>
      </w:r>
    </w:p>
    <w:p w:rsidR="009D364A" w:rsidRPr="00AF40F8" w:rsidRDefault="009D364A" w:rsidP="00BC1BD5">
      <w:pPr>
        <w:numPr>
          <w:ilvl w:val="0"/>
          <w:numId w:val="8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AF40F8">
        <w:rPr>
          <w:rFonts w:ascii="Times New Roman" w:hAnsi="Times New Roman"/>
          <w:sz w:val="28"/>
          <w:szCs w:val="28"/>
          <w:lang w:val="ru-RU"/>
        </w:rPr>
        <w:t>сетей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для подключения сельских поселений и отдельных </w:t>
      </w:r>
      <w:r w:rsidRPr="00AF40F8">
        <w:rPr>
          <w:rFonts w:ascii="Times New Roman" w:hAnsi="Times New Roman"/>
          <w:sz w:val="28"/>
          <w:szCs w:val="28"/>
          <w:lang w:val="ru-RU"/>
        </w:rPr>
        <w:t xml:space="preserve">городских территорий в количестве </w:t>
      </w:r>
      <w:r w:rsidR="00AF40F8" w:rsidRPr="00AF40F8">
        <w:rPr>
          <w:rFonts w:ascii="Times New Roman" w:hAnsi="Times New Roman"/>
          <w:sz w:val="28"/>
          <w:szCs w:val="28"/>
          <w:lang w:val="ru-RU"/>
        </w:rPr>
        <w:t>108,89</w:t>
      </w:r>
      <w:r w:rsidRPr="00AF40F8">
        <w:rPr>
          <w:rFonts w:ascii="Times New Roman" w:hAnsi="Times New Roman"/>
          <w:sz w:val="28"/>
          <w:szCs w:val="28"/>
          <w:lang w:val="ru-RU"/>
        </w:rPr>
        <w:t xml:space="preserve"> км в период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AF40F8">
        <w:rPr>
          <w:rFonts w:ascii="Times New Roman" w:hAnsi="Times New Roman"/>
          <w:sz w:val="28"/>
          <w:szCs w:val="28"/>
          <w:lang w:val="ru-RU"/>
        </w:rPr>
        <w:t>г.;</w:t>
      </w:r>
    </w:p>
    <w:p w:rsidR="009D364A" w:rsidRPr="008C4C91" w:rsidRDefault="009D364A" w:rsidP="00BC1BD5">
      <w:pPr>
        <w:numPr>
          <w:ilvl w:val="0"/>
          <w:numId w:val="8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Закольцовка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8C4C91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8C4C91" w:rsidRDefault="009D364A" w:rsidP="00BC1BD5">
      <w:pPr>
        <w:numPr>
          <w:ilvl w:val="0"/>
          <w:numId w:val="7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подключения новых потребителей в период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8C4C91">
        <w:rPr>
          <w:rFonts w:ascii="Times New Roman" w:hAnsi="Times New Roman"/>
          <w:sz w:val="28"/>
          <w:szCs w:val="28"/>
          <w:lang w:val="ru-RU"/>
        </w:rPr>
        <w:t>г.;</w:t>
      </w:r>
    </w:p>
    <w:p w:rsidR="009D364A" w:rsidRDefault="009D364A" w:rsidP="00BC1BD5">
      <w:pPr>
        <w:numPr>
          <w:ilvl w:val="0"/>
          <w:numId w:val="7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бесперебойной подачи воды потребителям в населенных пунктах.</w:t>
      </w:r>
    </w:p>
    <w:p w:rsidR="009D364A" w:rsidRPr="001E542A" w:rsidRDefault="009D364A" w:rsidP="009761D1">
      <w:pPr>
        <w:pStyle w:val="1a"/>
        <w:numPr>
          <w:ilvl w:val="1"/>
          <w:numId w:val="24"/>
        </w:numPr>
        <w:spacing w:before="120"/>
        <w:ind w:left="1077"/>
        <w:rPr>
          <w:lang w:val="ru-RU"/>
        </w:rPr>
      </w:pPr>
      <w:bookmarkStart w:id="41" w:name="_Toc360524150"/>
      <w:r>
        <w:rPr>
          <w:lang w:val="ru-RU"/>
        </w:rPr>
        <w:t>Объемы работ по строительству сетей водоснабжения</w:t>
      </w:r>
      <w:bookmarkEnd w:id="41"/>
    </w:p>
    <w:p w:rsidR="00B56844" w:rsidRDefault="003F2FC5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таблиц</w:t>
      </w:r>
      <w:r w:rsidR="009A0459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D5D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53B">
        <w:rPr>
          <w:rFonts w:ascii="Times New Roman" w:hAnsi="Times New Roman"/>
          <w:sz w:val="28"/>
          <w:szCs w:val="28"/>
          <w:lang w:val="ru-RU"/>
        </w:rPr>
        <w:t>приведены расчеты стоимости работ по</w:t>
      </w:r>
      <w:r w:rsidR="009A0459">
        <w:rPr>
          <w:rFonts w:ascii="Times New Roman" w:hAnsi="Times New Roman"/>
          <w:sz w:val="28"/>
          <w:szCs w:val="28"/>
          <w:lang w:val="ru-RU"/>
        </w:rPr>
        <w:t xml:space="preserve"> строительству сетей водоснабжения </w:t>
      </w:r>
      <w:proofErr w:type="spellStart"/>
      <w:r w:rsidR="00DE2DF5">
        <w:rPr>
          <w:rFonts w:ascii="Times New Roman" w:hAnsi="Times New Roman"/>
          <w:sz w:val="28"/>
          <w:szCs w:val="28"/>
          <w:lang w:val="ru-RU"/>
        </w:rPr>
        <w:t>Кирпильского</w:t>
      </w:r>
      <w:proofErr w:type="spellEnd"/>
      <w:r w:rsidR="0081653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1653B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="001B0E3A">
        <w:rPr>
          <w:rFonts w:ascii="Times New Roman" w:hAnsi="Times New Roman"/>
          <w:sz w:val="28"/>
          <w:szCs w:val="28"/>
          <w:lang w:val="ru-RU"/>
        </w:rPr>
        <w:t xml:space="preserve"> в целом</w:t>
      </w:r>
      <w:r w:rsidR="0081653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56844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B56844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="00B56844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 w:rsidR="00B56844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="00B56844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5543D3" w:rsidRPr="008E6194" w:rsidRDefault="005543D3" w:rsidP="005543D3">
      <w:pPr>
        <w:ind w:firstLine="425"/>
        <w:jc w:val="right"/>
        <w:rPr>
          <w:rFonts w:ascii="Times New Roman" w:hAnsi="Times New Roman"/>
          <w:sz w:val="24"/>
          <w:szCs w:val="24"/>
          <w:lang w:val="ru-RU"/>
        </w:rPr>
      </w:pPr>
      <w:bookmarkStart w:id="42" w:name="_Toc337678704"/>
      <w:bookmarkStart w:id="43" w:name="_Toc339183645"/>
      <w:r w:rsidRPr="008E6194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210D5D">
        <w:rPr>
          <w:rFonts w:ascii="Times New Roman" w:hAnsi="Times New Roman"/>
          <w:sz w:val="24"/>
          <w:szCs w:val="24"/>
          <w:lang w:val="ru-RU"/>
        </w:rPr>
        <w:t>12</w:t>
      </w:r>
      <w:r w:rsidRPr="008E6194">
        <w:rPr>
          <w:rFonts w:ascii="Times New Roman" w:hAnsi="Times New Roman"/>
          <w:sz w:val="24"/>
          <w:szCs w:val="24"/>
          <w:lang w:val="ru-RU"/>
        </w:rPr>
        <w:t>.</w:t>
      </w:r>
      <w:r w:rsidRPr="008E619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123" w:type="dxa"/>
        <w:tblInd w:w="93" w:type="dxa"/>
        <w:tblLook w:val="04A0" w:firstRow="1" w:lastRow="0" w:firstColumn="1" w:lastColumn="0" w:noHBand="0" w:noVBand="1"/>
      </w:tblPr>
      <w:tblGrid>
        <w:gridCol w:w="813"/>
        <w:gridCol w:w="1329"/>
        <w:gridCol w:w="2345"/>
        <w:gridCol w:w="1851"/>
        <w:gridCol w:w="2785"/>
      </w:tblGrid>
      <w:tr w:rsidR="00442F78" w:rsidRPr="002D4B2A" w:rsidTr="0054315A">
        <w:trPr>
          <w:trHeight w:val="565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442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5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2F78" w:rsidRPr="000060AB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  <w:p w:rsidR="00442F78" w:rsidRPr="000060AB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Проектируемые сети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2F78" w:rsidRPr="000060AB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Стоимость, </w:t>
            </w:r>
            <w:proofErr w:type="spellStart"/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уб</w:t>
            </w:r>
            <w:proofErr w:type="spellEnd"/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(без НДС)</w:t>
            </w:r>
          </w:p>
        </w:tc>
      </w:tr>
      <w:tr w:rsidR="00442F78" w:rsidRPr="00442F78" w:rsidTr="00796192">
        <w:trPr>
          <w:trHeight w:val="614"/>
        </w:trPr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78" w:rsidRPr="00442F78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0060AB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Диаметр, </w:t>
            </w:r>
            <w:proofErr w:type="gramStart"/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мм</w:t>
            </w:r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0060AB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Протяженность, </w:t>
            </w:r>
            <w:proofErr w:type="gramStart"/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</w:t>
            </w:r>
            <w:proofErr w:type="gram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2F78" w:rsidRPr="000060AB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Материал труб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442F78" w:rsidRPr="000060AB" w:rsidRDefault="00442F78" w:rsidP="0054315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одну нитку</w:t>
            </w:r>
          </w:p>
        </w:tc>
      </w:tr>
      <w:tr w:rsidR="00BB1F1C" w:rsidRPr="00442F78" w:rsidTr="00796192">
        <w:trPr>
          <w:trHeight w:val="29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BB1F1C" w:rsidRDefault="00BB1F1C" w:rsidP="00006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9240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B1F1C" w:rsidRPr="00BB1F1C" w:rsidRDefault="00BB1F1C" w:rsidP="00BB1F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F1C">
              <w:rPr>
                <w:rFonts w:ascii="Times New Roman" w:hAnsi="Times New Roman"/>
                <w:color w:val="000000"/>
                <w:sz w:val="24"/>
                <w:szCs w:val="24"/>
              </w:rPr>
              <w:t>19065,73</w:t>
            </w:r>
          </w:p>
        </w:tc>
      </w:tr>
      <w:tr w:rsidR="00BB1F1C" w:rsidRPr="00442F78" w:rsidTr="00796192">
        <w:trPr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BB1F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B1F1C" w:rsidRPr="00BB1F1C" w:rsidRDefault="00BB1F1C" w:rsidP="00BB1F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F1C">
              <w:rPr>
                <w:rFonts w:ascii="Times New Roman" w:hAnsi="Times New Roman"/>
                <w:color w:val="000000"/>
                <w:sz w:val="24"/>
                <w:szCs w:val="24"/>
              </w:rPr>
              <w:t>7696,45</w:t>
            </w:r>
          </w:p>
        </w:tc>
      </w:tr>
      <w:tr w:rsidR="00BB1F1C" w:rsidRPr="00442F78" w:rsidTr="00796192">
        <w:trPr>
          <w:trHeight w:val="3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BB1F1C" w:rsidRDefault="00BB1F1C" w:rsidP="00006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B1F1C" w:rsidRPr="00BB1F1C" w:rsidRDefault="00BB1F1C" w:rsidP="00BB1F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F1C">
              <w:rPr>
                <w:rFonts w:ascii="Times New Roman" w:hAnsi="Times New Roman"/>
                <w:color w:val="000000"/>
                <w:sz w:val="24"/>
                <w:szCs w:val="24"/>
              </w:rPr>
              <w:t>13081,09</w:t>
            </w:r>
          </w:p>
        </w:tc>
      </w:tr>
      <w:tr w:rsidR="00BB1F1C" w:rsidRPr="00442F78" w:rsidTr="00796192">
        <w:trPr>
          <w:trHeight w:val="3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81653B" w:rsidRDefault="00BB1F1C" w:rsidP="00AE3B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4740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B1F1C" w:rsidRPr="00BB1F1C" w:rsidRDefault="00BB1F1C" w:rsidP="00BB1F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F1C">
              <w:rPr>
                <w:rFonts w:ascii="Times New Roman" w:hAnsi="Times New Roman"/>
                <w:color w:val="000000"/>
                <w:sz w:val="24"/>
                <w:szCs w:val="24"/>
              </w:rPr>
              <w:t>13865,59</w:t>
            </w:r>
          </w:p>
        </w:tc>
      </w:tr>
      <w:tr w:rsidR="00BB1F1C" w:rsidRPr="00442F78" w:rsidTr="00796192">
        <w:trPr>
          <w:trHeight w:val="319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81653B" w:rsidRDefault="00BB1F1C" w:rsidP="00AE3B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12590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B1F1C" w:rsidRPr="00BB1F1C" w:rsidRDefault="00BB1F1C" w:rsidP="00BB1F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F1C">
              <w:rPr>
                <w:rFonts w:ascii="Times New Roman" w:hAnsi="Times New Roman"/>
                <w:color w:val="000000"/>
                <w:sz w:val="24"/>
                <w:szCs w:val="24"/>
              </w:rPr>
              <w:t>42946,36</w:t>
            </w:r>
          </w:p>
        </w:tc>
      </w:tr>
      <w:tr w:rsidR="00BB1F1C" w:rsidRPr="00442F78" w:rsidTr="00796192">
        <w:trPr>
          <w:trHeight w:val="304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0A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81653B" w:rsidRDefault="00BB1F1C" w:rsidP="00AE3B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3620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F1C" w:rsidRPr="000060AB" w:rsidRDefault="00BB1F1C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пнд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B1F1C" w:rsidRPr="00BB1F1C" w:rsidRDefault="00BB1F1C" w:rsidP="00BB1F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F1C">
              <w:rPr>
                <w:rFonts w:ascii="Times New Roman" w:hAnsi="Times New Roman"/>
                <w:color w:val="000000"/>
                <w:sz w:val="24"/>
                <w:szCs w:val="24"/>
              </w:rPr>
              <w:t>14444,46</w:t>
            </w:r>
          </w:p>
        </w:tc>
      </w:tr>
      <w:tr w:rsidR="00886CAF" w:rsidRPr="00442F78" w:rsidTr="00796192">
        <w:trPr>
          <w:trHeight w:val="304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AF" w:rsidRPr="000060AB" w:rsidRDefault="00886CAF" w:rsidP="0079619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    </w:t>
            </w:r>
            <w:r w:rsidRPr="000060A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Всего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                             </w:t>
            </w:r>
          </w:p>
        </w:tc>
        <w:tc>
          <w:tcPr>
            <w:tcW w:w="41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CAF" w:rsidRPr="000060AB" w:rsidRDefault="00796192" w:rsidP="00886CA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          39280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886CAF" w:rsidRPr="000060AB" w:rsidRDefault="00886CAF" w:rsidP="000060A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BB1F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111099,68</w:t>
            </w:r>
          </w:p>
        </w:tc>
      </w:tr>
    </w:tbl>
    <w:p w:rsidR="00D73ED7" w:rsidRDefault="00D73ED7" w:rsidP="001B7EE6">
      <w:pPr>
        <w:pStyle w:val="1"/>
      </w:pPr>
      <w:r>
        <w:br w:type="page"/>
      </w:r>
    </w:p>
    <w:p w:rsidR="009D364A" w:rsidRPr="008C4C91" w:rsidRDefault="009D364A" w:rsidP="001B7EE6">
      <w:pPr>
        <w:pStyle w:val="1"/>
      </w:pPr>
      <w:bookmarkStart w:id="44" w:name="_Toc360524151"/>
      <w:r w:rsidRPr="008C4C91">
        <w:lastRenderedPageBreak/>
        <w:t xml:space="preserve">Экологические аспекты мероприятий по строительству и реконструкции объектов системы водоснабжения </w:t>
      </w:r>
      <w:r w:rsidR="009F7A1C">
        <w:rPr>
          <w:lang w:val="ru-RU"/>
        </w:rPr>
        <w:t>МО</w:t>
      </w:r>
      <w:r w:rsidRPr="008C4C91">
        <w:t xml:space="preserve"> </w:t>
      </w:r>
      <w:r w:rsidR="004A4C23">
        <w:t>Кирпильское</w:t>
      </w:r>
      <w:r w:rsidR="00911E5D">
        <w:t xml:space="preserve"> сп</w:t>
      </w:r>
      <w:r w:rsidRPr="008C4C91">
        <w:t>.</w:t>
      </w:r>
      <w:bookmarkEnd w:id="42"/>
      <w:bookmarkEnd w:id="43"/>
      <w:bookmarkEnd w:id="44"/>
    </w:p>
    <w:p w:rsidR="009D364A" w:rsidRPr="00816B6F" w:rsidRDefault="009D364A" w:rsidP="00BC1BD5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16B6F">
        <w:rPr>
          <w:rFonts w:ascii="Times New Roman" w:hAnsi="Times New Roman"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выполнить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асфальтобетонную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отмостку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вокруг устья в радиусе 1,5м;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8C4C91" w:rsidRDefault="009D364A" w:rsidP="00BC1BD5">
      <w:pPr>
        <w:numPr>
          <w:ilvl w:val="0"/>
          <w:numId w:val="11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8C4C91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7929CE" w:rsidRDefault="009D364A" w:rsidP="00BC1BD5">
      <w:pPr>
        <w:spacing w:line="276" w:lineRule="auto"/>
        <w:ind w:firstLine="720"/>
        <w:rPr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7929CE">
        <w:rPr>
          <w:lang w:val="ru-RU"/>
        </w:rPr>
        <w:br w:type="page"/>
      </w:r>
    </w:p>
    <w:p w:rsidR="009D364A" w:rsidRPr="00A6105A" w:rsidRDefault="00626045" w:rsidP="001B7EE6">
      <w:pPr>
        <w:pStyle w:val="1"/>
        <w:numPr>
          <w:ilvl w:val="0"/>
          <w:numId w:val="0"/>
        </w:numPr>
      </w:pPr>
      <w:bookmarkStart w:id="45" w:name="_Toc360524152"/>
      <w:r>
        <w:rPr>
          <w:lang w:val="en-US"/>
        </w:rPr>
        <w:lastRenderedPageBreak/>
        <w:t>VI</w:t>
      </w:r>
      <w:r>
        <w:rPr>
          <w:lang w:val="ru-RU"/>
        </w:rPr>
        <w:t xml:space="preserve">. </w:t>
      </w:r>
      <w:r w:rsidR="009D364A" w:rsidRPr="006D0017">
        <w:t xml:space="preserve">Оценка капитальных вложений в новое строительство, реконструкцию и модернизацию объектов систем </w:t>
      </w:r>
      <w:r w:rsidR="009D364A">
        <w:rPr>
          <w:lang w:val="ru-RU"/>
        </w:rPr>
        <w:t>водоснабжения</w:t>
      </w:r>
      <w:r w:rsidR="009D364A">
        <w:t xml:space="preserve"> </w:t>
      </w:r>
      <w:r w:rsidR="009D364A" w:rsidRPr="00A6105A">
        <w:t xml:space="preserve">муниципального образования </w:t>
      </w:r>
      <w:r w:rsidR="004A4C23">
        <w:t>Кирпильское</w:t>
      </w:r>
      <w:r w:rsidR="00FA3BAF">
        <w:t xml:space="preserve"> сельское</w:t>
      </w:r>
      <w:r w:rsidR="007929CE">
        <w:t xml:space="preserve"> поселение</w:t>
      </w:r>
      <w:r w:rsidR="009D364A" w:rsidRPr="00A6105A">
        <w:t>.</w:t>
      </w:r>
      <w:bookmarkEnd w:id="45"/>
    </w:p>
    <w:p w:rsidR="009D364A" w:rsidRPr="006335CE" w:rsidRDefault="009D364A" w:rsidP="009761D1">
      <w:pPr>
        <w:pStyle w:val="1a"/>
        <w:numPr>
          <w:ilvl w:val="1"/>
          <w:numId w:val="24"/>
        </w:numPr>
        <w:spacing w:before="240" w:after="0"/>
        <w:ind w:left="1077"/>
        <w:rPr>
          <w:lang w:val="ru-RU"/>
        </w:rPr>
      </w:pPr>
      <w:bookmarkStart w:id="46" w:name="_Toc360524153"/>
      <w:r>
        <w:rPr>
          <w:lang w:val="ru-RU"/>
        </w:rPr>
        <w:t>Объемы инвестиций</w:t>
      </w:r>
      <w:bookmarkEnd w:id="46"/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150FAD">
        <w:rPr>
          <w:rFonts w:ascii="Times New Roman" w:hAnsi="Times New Roman"/>
          <w:sz w:val="28"/>
          <w:szCs w:val="28"/>
          <w:lang w:val="ru-RU"/>
        </w:rPr>
        <w:t>, которые сформулированы на основе анализа текущего состояния ВКХ и изучения перспектив его долгосрочного развития.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Общий объем инвестиций в систему </w:t>
      </w:r>
      <w:r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на период 20</w:t>
      </w:r>
      <w:r>
        <w:rPr>
          <w:rFonts w:ascii="Times New Roman" w:hAnsi="Times New Roman"/>
          <w:sz w:val="28"/>
          <w:szCs w:val="28"/>
          <w:lang w:val="ru-RU"/>
        </w:rPr>
        <w:t>13</w:t>
      </w:r>
      <w:r w:rsidRPr="00150FAD">
        <w:rPr>
          <w:rFonts w:ascii="Times New Roman" w:hAnsi="Times New Roman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>
        <w:rPr>
          <w:rFonts w:ascii="Times New Roman" w:hAnsi="Times New Roman"/>
          <w:sz w:val="28"/>
          <w:szCs w:val="28"/>
          <w:lang w:val="ru-RU"/>
        </w:rPr>
        <w:t>гг.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составляет</w:t>
      </w:r>
      <w:r w:rsidRPr="00150FAD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  <w:r w:rsidR="00471249" w:rsidRPr="00471249">
        <w:rPr>
          <w:rFonts w:ascii="Times New Roman" w:hAnsi="Times New Roman"/>
          <w:sz w:val="28"/>
          <w:szCs w:val="28"/>
          <w:lang w:val="ru-RU"/>
        </w:rPr>
        <w:t>228724,63</w:t>
      </w:r>
      <w:r w:rsidR="003210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0FAD">
        <w:rPr>
          <w:rFonts w:ascii="Times New Roman" w:hAnsi="Times New Roman"/>
          <w:sz w:val="28"/>
          <w:szCs w:val="28"/>
          <w:lang w:val="ru-RU"/>
        </w:rPr>
        <w:t>тыс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руб.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Данный объем инвестиций полностью включает в себя как первоочередные затраты на период до 202</w:t>
      </w:r>
      <w:r w:rsidR="00A77B84">
        <w:rPr>
          <w:rFonts w:ascii="Times New Roman" w:hAnsi="Times New Roman"/>
          <w:sz w:val="28"/>
          <w:szCs w:val="28"/>
          <w:lang w:val="ru-RU"/>
        </w:rPr>
        <w:t>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г., так и проекты, направленные на реализацию генерального плана, включая инвестиции в </w:t>
      </w:r>
      <w:proofErr w:type="spellStart"/>
      <w:r w:rsidRPr="00150FAD">
        <w:rPr>
          <w:rFonts w:ascii="Times New Roman" w:hAnsi="Times New Roman"/>
          <w:sz w:val="28"/>
          <w:szCs w:val="28"/>
          <w:lang w:val="ru-RU"/>
        </w:rPr>
        <w:t>водообеспечение</w:t>
      </w:r>
      <w:proofErr w:type="spellEnd"/>
      <w:r w:rsidRPr="00150FAD">
        <w:rPr>
          <w:rFonts w:ascii="Times New Roman" w:hAnsi="Times New Roman"/>
          <w:sz w:val="28"/>
          <w:szCs w:val="28"/>
          <w:lang w:val="ru-RU"/>
        </w:rPr>
        <w:t xml:space="preserve"> новых городских территорий и сельских поселений, не имеющих в настоящее время централизованного водоснабжения, в те</w:t>
      </w:r>
      <w:r>
        <w:rPr>
          <w:rFonts w:ascii="Times New Roman" w:hAnsi="Times New Roman"/>
          <w:sz w:val="28"/>
          <w:szCs w:val="28"/>
          <w:lang w:val="ru-RU"/>
        </w:rPr>
        <w:t xml:space="preserve">чение всего периода до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Крупные инвестиции необходимы в обеспечение централизованным водо</w:t>
      </w:r>
      <w:r>
        <w:rPr>
          <w:rFonts w:ascii="Times New Roman" w:hAnsi="Times New Roman"/>
          <w:sz w:val="28"/>
          <w:szCs w:val="28"/>
          <w:lang w:val="ru-RU"/>
        </w:rPr>
        <w:t>снабжением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сельских поселений и необходимостью практически полной перекладки существующих сетей водоснабжения к 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существенно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усложнятся, и их эксплуатация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150FAD">
        <w:rPr>
          <w:rFonts w:ascii="Times New Roman" w:hAnsi="Times New Roman"/>
          <w:sz w:val="28"/>
          <w:szCs w:val="28"/>
          <w:lang w:val="ru-RU"/>
        </w:rPr>
        <w:t>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150FAD" w:rsidRDefault="009D364A" w:rsidP="00BC1BD5">
      <w:pPr>
        <w:spacing w:line="276" w:lineRule="auto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</w:t>
      </w:r>
      <w:r w:rsidR="00ED643C"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4A4C23">
        <w:rPr>
          <w:rFonts w:ascii="Times New Roman" w:hAnsi="Times New Roman"/>
          <w:sz w:val="28"/>
          <w:szCs w:val="28"/>
          <w:lang w:val="ru-RU"/>
        </w:rPr>
        <w:t>Кирпильское</w:t>
      </w:r>
      <w:proofErr w:type="spellEnd"/>
      <w:r w:rsidR="00911E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1E5D">
        <w:rPr>
          <w:rFonts w:ascii="Times New Roman" w:hAnsi="Times New Roman"/>
          <w:sz w:val="28"/>
          <w:szCs w:val="28"/>
          <w:lang w:val="ru-RU"/>
        </w:rPr>
        <w:t>сп</w:t>
      </w:r>
      <w:proofErr w:type="spellEnd"/>
      <w:r w:rsidRPr="00150FAD">
        <w:rPr>
          <w:rFonts w:ascii="Times New Roman" w:hAnsi="Times New Roman"/>
          <w:sz w:val="28"/>
          <w:szCs w:val="28"/>
          <w:lang w:val="ru-RU"/>
        </w:rPr>
        <w:t xml:space="preserve"> в первой половине 21 века.</w:t>
      </w:r>
    </w:p>
    <w:p w:rsidR="009D364A" w:rsidRPr="00150FAD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на период 201</w:t>
      </w:r>
      <w:r w:rsidR="00695DD6">
        <w:rPr>
          <w:rFonts w:ascii="Times New Roman" w:hAnsi="Times New Roman"/>
          <w:sz w:val="28"/>
          <w:szCs w:val="28"/>
          <w:lang w:val="ru-RU"/>
        </w:rPr>
        <w:t>3</w:t>
      </w:r>
      <w:r w:rsidRPr="00150FAD">
        <w:rPr>
          <w:rFonts w:ascii="Times New Roman" w:hAnsi="Times New Roman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sz w:val="28"/>
          <w:szCs w:val="28"/>
          <w:lang w:val="ru-RU"/>
        </w:rPr>
        <w:t>2032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составит </w:t>
      </w:r>
      <w:r w:rsidR="00471249" w:rsidRPr="00471249">
        <w:rPr>
          <w:rFonts w:ascii="Times New Roman" w:hAnsi="Times New Roman"/>
          <w:sz w:val="28"/>
          <w:szCs w:val="28"/>
          <w:lang w:val="ru-RU"/>
        </w:rPr>
        <w:t>228724,63</w:t>
      </w:r>
      <w:r w:rsidR="004712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0FAD">
        <w:rPr>
          <w:rFonts w:ascii="Times New Roman" w:hAnsi="Times New Roman"/>
          <w:sz w:val="28"/>
          <w:szCs w:val="28"/>
          <w:lang w:val="ru-RU"/>
        </w:rPr>
        <w:t>тыс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руб. и 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9D364A" w:rsidRPr="00150FAD" w:rsidRDefault="009D364A" w:rsidP="00BC1BD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Всего отраслевой схемой </w:t>
      </w:r>
      <w:r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 предусматривается:</w:t>
      </w:r>
    </w:p>
    <w:p w:rsidR="009D364A" w:rsidRPr="00150FAD" w:rsidRDefault="009D364A" w:rsidP="00BC1BD5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Сооружение </w:t>
      </w:r>
      <w:r w:rsidR="00BD7C21">
        <w:rPr>
          <w:rFonts w:ascii="Times New Roman" w:hAnsi="Times New Roman"/>
          <w:sz w:val="28"/>
          <w:szCs w:val="28"/>
          <w:lang w:val="ru-RU"/>
        </w:rPr>
        <w:t>нов</w:t>
      </w:r>
      <w:r w:rsidR="000060AB">
        <w:rPr>
          <w:rFonts w:ascii="Times New Roman" w:hAnsi="Times New Roman"/>
          <w:sz w:val="28"/>
          <w:szCs w:val="28"/>
          <w:lang w:val="ru-RU"/>
        </w:rPr>
        <w:t>ого</w:t>
      </w:r>
      <w:r w:rsidR="00BD7C21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0060AB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C21FC" w:rsidRDefault="009D364A" w:rsidP="00BC1BD5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Замена и реконструкция существующих сетей </w:t>
      </w:r>
      <w:r w:rsidR="00BD7C21">
        <w:rPr>
          <w:rFonts w:ascii="Times New Roman" w:hAnsi="Times New Roman"/>
          <w:sz w:val="28"/>
          <w:szCs w:val="28"/>
          <w:lang w:val="ru-RU"/>
        </w:rPr>
        <w:t>водоснабжения</w:t>
      </w:r>
      <w:r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471249">
        <w:rPr>
          <w:rFonts w:ascii="Times New Roman" w:hAnsi="Times New Roman"/>
          <w:sz w:val="28"/>
          <w:szCs w:val="28"/>
          <w:lang w:val="ru-RU"/>
        </w:rPr>
        <w:t>24,56</w:t>
      </w:r>
      <w:r w:rsidR="000447C8" w:rsidRPr="0047124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471249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км.</w:t>
      </w:r>
    </w:p>
    <w:p w:rsidR="009D364A" w:rsidRPr="00150FAD" w:rsidRDefault="009D364A" w:rsidP="00BC1BD5">
      <w:pPr>
        <w:numPr>
          <w:ilvl w:val="0"/>
          <w:numId w:val="23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>Модернизация и реконструкция существующих сетей и сооружений</w:t>
      </w:r>
      <w:r w:rsidR="00BD7C21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 xml:space="preserve">, направленная на повышение </w:t>
      </w:r>
      <w:proofErr w:type="spellStart"/>
      <w:r w:rsidRPr="00150FAD">
        <w:rPr>
          <w:rFonts w:ascii="Times New Roman" w:hAnsi="Times New Roman"/>
          <w:color w:val="000000"/>
          <w:sz w:val="28"/>
          <w:szCs w:val="28"/>
          <w:lang w:val="ru-RU"/>
        </w:rPr>
        <w:t>энергоэффективности</w:t>
      </w:r>
      <w:proofErr w:type="spellEnd"/>
      <w:r w:rsidRPr="00150FAD">
        <w:rPr>
          <w:rFonts w:ascii="Times New Roman" w:hAnsi="Times New Roman"/>
          <w:sz w:val="28"/>
          <w:szCs w:val="28"/>
          <w:lang w:val="ru-RU"/>
        </w:rPr>
        <w:t>,</w:t>
      </w:r>
      <w:r w:rsidRPr="00150FAD">
        <w:rPr>
          <w:rFonts w:ascii="Times New Roman" w:hAnsi="Times New Roman"/>
          <w:color w:val="000000"/>
          <w:sz w:val="28"/>
          <w:szCs w:val="28"/>
          <w:lang w:val="ru-RU"/>
        </w:rPr>
        <w:t xml:space="preserve"> снижение потерь, неучтенных расходов и аварийности, обеспечение </w:t>
      </w:r>
      <w:r w:rsidRPr="00150FAD">
        <w:rPr>
          <w:rFonts w:ascii="Times New Roman" w:hAnsi="Times New Roman"/>
          <w:sz w:val="28"/>
          <w:szCs w:val="28"/>
          <w:lang w:val="ru-RU"/>
        </w:rPr>
        <w:lastRenderedPageBreak/>
        <w:t>санитарных и экологических норм и правил при эксплуатации системы водо</w:t>
      </w:r>
      <w:r>
        <w:rPr>
          <w:rFonts w:ascii="Times New Roman" w:hAnsi="Times New Roman"/>
          <w:sz w:val="28"/>
          <w:szCs w:val="28"/>
          <w:lang w:val="ru-RU"/>
        </w:rPr>
        <w:t>снабжения</w:t>
      </w:r>
      <w:r w:rsidRPr="00150FAD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Default="009D364A" w:rsidP="00EA668B">
      <w:pPr>
        <w:pStyle w:val="1a"/>
        <w:numPr>
          <w:ilvl w:val="1"/>
          <w:numId w:val="24"/>
        </w:numPr>
        <w:spacing w:before="600"/>
        <w:ind w:left="1077"/>
        <w:rPr>
          <w:noProof/>
          <w:lang w:val="ru-RU"/>
        </w:rPr>
      </w:pPr>
      <w:bookmarkStart w:id="47" w:name="_Toc360524154"/>
      <w:r w:rsidRPr="006335CE">
        <w:rPr>
          <w:noProof/>
          <w:lang w:val="ru-RU"/>
        </w:rPr>
        <w:t xml:space="preserve">График реализации проектов по системе </w:t>
      </w:r>
      <w:r>
        <w:rPr>
          <w:noProof/>
          <w:lang w:val="ru-RU"/>
        </w:rPr>
        <w:t>водоснабжения</w:t>
      </w:r>
      <w:bookmarkEnd w:id="47"/>
    </w:p>
    <w:p w:rsidR="009D364A" w:rsidRPr="006335CE" w:rsidRDefault="009D364A" w:rsidP="00BC1BD5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Суммарные затраты на реализацию проектов по системе водо</w:t>
      </w:r>
      <w:r w:rsidR="00F03CB8">
        <w:rPr>
          <w:rFonts w:ascii="Times New Roman" w:hAnsi="Times New Roman"/>
          <w:color w:val="000000"/>
          <w:sz w:val="28"/>
          <w:szCs w:val="28"/>
          <w:lang w:val="ru-RU"/>
        </w:rPr>
        <w:t>снабжени</w:t>
      </w:r>
      <w:r w:rsidR="00695DD6">
        <w:rPr>
          <w:rFonts w:ascii="Times New Roman" w:hAnsi="Times New Roman"/>
          <w:color w:val="000000"/>
          <w:sz w:val="28"/>
          <w:szCs w:val="28"/>
          <w:lang w:val="ru-RU"/>
        </w:rPr>
        <w:t>я на период 2013</w:t>
      </w:r>
      <w:r w:rsidR="004C21F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A77B84">
        <w:rPr>
          <w:rFonts w:ascii="Times New Roman" w:hAnsi="Times New Roman"/>
          <w:color w:val="000000"/>
          <w:sz w:val="28"/>
          <w:szCs w:val="28"/>
          <w:lang w:val="ru-RU"/>
        </w:rPr>
        <w:t>2032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 гг. составляют </w:t>
      </w:r>
      <w:r w:rsidR="00471249" w:rsidRPr="00471249">
        <w:rPr>
          <w:rFonts w:ascii="Times New Roman" w:hAnsi="Times New Roman"/>
          <w:sz w:val="28"/>
          <w:szCs w:val="28"/>
          <w:lang w:val="ru-RU"/>
        </w:rPr>
        <w:t>228</w:t>
      </w:r>
      <w:r w:rsidR="00471249">
        <w:rPr>
          <w:rFonts w:ascii="Times New Roman" w:hAnsi="Times New Roman"/>
          <w:sz w:val="28"/>
          <w:szCs w:val="28"/>
          <w:lang w:val="ru-RU"/>
        </w:rPr>
        <w:t>,</w:t>
      </w:r>
      <w:r w:rsidR="00471249" w:rsidRPr="00471249">
        <w:rPr>
          <w:rFonts w:ascii="Times New Roman" w:hAnsi="Times New Roman"/>
          <w:sz w:val="28"/>
          <w:szCs w:val="28"/>
          <w:lang w:val="ru-RU"/>
        </w:rPr>
        <w:t>73</w:t>
      </w:r>
      <w:r w:rsidR="0047124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млн. </w:t>
      </w:r>
      <w:proofErr w:type="spellStart"/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руб</w:t>
      </w:r>
      <w:proofErr w:type="spellEnd"/>
      <w:r w:rsidR="004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(в ценах 2012 года без учета НДС)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. Капитальные затраты по проектам системы </w:t>
      </w:r>
      <w:r w:rsidR="00BD7C21">
        <w:rPr>
          <w:rFonts w:ascii="Times New Roman" w:hAnsi="Times New Roman"/>
          <w:color w:val="000000"/>
          <w:sz w:val="28"/>
          <w:szCs w:val="28"/>
          <w:lang w:val="ru-RU"/>
        </w:rPr>
        <w:t>водоснабжения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представлены </w:t>
      </w:r>
      <w:r w:rsidR="006A0795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="006A0795" w:rsidRPr="006335CE">
        <w:rPr>
          <w:rFonts w:ascii="Times New Roman" w:hAnsi="Times New Roman"/>
          <w:color w:val="000000"/>
          <w:sz w:val="28"/>
          <w:szCs w:val="28"/>
          <w:lang w:val="ru-RU"/>
        </w:rPr>
        <w:t xml:space="preserve">млн. </w:t>
      </w:r>
      <w:proofErr w:type="spellStart"/>
      <w:r w:rsidR="006A0795" w:rsidRPr="006335CE">
        <w:rPr>
          <w:rFonts w:ascii="Times New Roman" w:hAnsi="Times New Roman"/>
          <w:color w:val="000000"/>
          <w:sz w:val="28"/>
          <w:szCs w:val="28"/>
          <w:lang w:val="ru-RU"/>
        </w:rPr>
        <w:t>руб</w:t>
      </w:r>
      <w:proofErr w:type="spellEnd"/>
      <w:r w:rsidR="006A079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335CE">
        <w:rPr>
          <w:rFonts w:ascii="Times New Roman" w:hAnsi="Times New Roman"/>
          <w:color w:val="000000"/>
          <w:sz w:val="28"/>
          <w:szCs w:val="28"/>
          <w:lang w:val="ru-RU"/>
        </w:rPr>
        <w:t>в таблице</w:t>
      </w:r>
      <w:r w:rsidR="00E80C4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10D5D">
        <w:rPr>
          <w:rFonts w:ascii="Times New Roman" w:hAnsi="Times New Roman"/>
          <w:color w:val="000000"/>
          <w:sz w:val="28"/>
          <w:szCs w:val="28"/>
          <w:lang w:val="ru-RU"/>
        </w:rPr>
        <w:t>13</w:t>
      </w:r>
      <w:r w:rsidR="00E80C41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77EBB" w:rsidRDefault="00677EBB" w:rsidP="009D364A">
      <w:pPr>
        <w:jc w:val="right"/>
        <w:rPr>
          <w:rFonts w:ascii="Times New Roman" w:hAnsi="Times New Roman"/>
          <w:color w:val="000000"/>
          <w:sz w:val="20"/>
          <w:szCs w:val="20"/>
          <w:lang w:val="ru-RU"/>
        </w:rPr>
        <w:sectPr w:rsidR="00677EBB" w:rsidSect="001D345B">
          <w:pgSz w:w="11907" w:h="16840" w:code="9"/>
          <w:pgMar w:top="851" w:right="708" w:bottom="993" w:left="1418" w:header="284" w:footer="680" w:gutter="0"/>
          <w:cols w:space="720"/>
          <w:docGrid w:linePitch="299"/>
        </w:sectPr>
      </w:pPr>
    </w:p>
    <w:p w:rsidR="009D364A" w:rsidRPr="00271B68" w:rsidRDefault="009D364A" w:rsidP="009D364A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71B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Таблица</w:t>
      </w:r>
      <w:r w:rsidR="00677EBB" w:rsidRPr="00271B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10D5D">
        <w:rPr>
          <w:rFonts w:ascii="Times New Roman" w:hAnsi="Times New Roman"/>
          <w:color w:val="000000"/>
          <w:sz w:val="24"/>
          <w:szCs w:val="24"/>
          <w:lang w:val="ru-RU"/>
        </w:rPr>
        <w:t>13</w:t>
      </w:r>
      <w:r w:rsidRPr="00271B68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92"/>
        <w:gridCol w:w="4185"/>
        <w:gridCol w:w="1229"/>
        <w:gridCol w:w="1229"/>
        <w:gridCol w:w="1230"/>
        <w:gridCol w:w="1229"/>
        <w:gridCol w:w="1229"/>
        <w:gridCol w:w="1231"/>
        <w:gridCol w:w="1230"/>
        <w:gridCol w:w="1232"/>
      </w:tblGrid>
      <w:tr w:rsidR="00677EBB" w:rsidRPr="00271B68" w:rsidTr="00A96D69">
        <w:trPr>
          <w:trHeight w:val="598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Мероприятия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2017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2018-202</w:t>
            </w:r>
            <w:r w:rsidR="00A77B84"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202</w:t>
            </w:r>
            <w:r w:rsidR="00A77B84"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="00A77B84"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2032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7EBB" w:rsidRPr="00271B68" w:rsidRDefault="00677EBB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 w:bidi="ar-SA"/>
              </w:rPr>
              <w:t>Всего</w:t>
            </w:r>
            <w:proofErr w:type="spellEnd"/>
          </w:p>
        </w:tc>
      </w:tr>
      <w:tr w:rsidR="001B7EE6" w:rsidRPr="00271B68" w:rsidTr="00A96D69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E6" w:rsidRPr="00271B68" w:rsidRDefault="001B7EE6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EE6" w:rsidRPr="00271B68" w:rsidRDefault="001B7EE6" w:rsidP="000060A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Реконструкция</w:t>
            </w:r>
            <w:r w:rsidR="000060AB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, </w:t>
            </w: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модернизация </w:t>
            </w:r>
            <w:r w:rsidR="005247CA"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и строительство </w:t>
            </w: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водозаборов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321008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321008" w:rsidP="00F6248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28,7</w:t>
            </w:r>
            <w:r w:rsidR="00F6248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5B6E8D" w:rsidP="00791CD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E355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791CD0">
              <w:rPr>
                <w:rFonts w:ascii="Times New Roman" w:hAnsi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6E3551" w:rsidP="00A96D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64,31</w:t>
            </w:r>
          </w:p>
        </w:tc>
      </w:tr>
      <w:tr w:rsidR="001B7EE6" w:rsidRPr="00271B68" w:rsidTr="00A96D69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E6" w:rsidRPr="00271B68" w:rsidRDefault="005247CA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EE6" w:rsidRPr="00271B68" w:rsidRDefault="001B7EE6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Реконструкция сетей водоснабжения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F62480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6E3551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23,06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6E3551" w:rsidP="00A96D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53,31</w:t>
            </w:r>
          </w:p>
        </w:tc>
      </w:tr>
      <w:tr w:rsidR="001B7EE6" w:rsidRPr="00271B68" w:rsidTr="00A96D69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7EE6" w:rsidRPr="00271B68" w:rsidRDefault="001B7EE6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EE6" w:rsidRPr="00271B68" w:rsidRDefault="001B7EE6" w:rsidP="00A96D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сетей водоснабжения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F62480" w:rsidRDefault="00F62480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5B6E8D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5B6E8D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5B6E8D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5B6E8D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6E3551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6E3551" w:rsidP="00A96D6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EE6" w:rsidRPr="00271B68" w:rsidRDefault="006E3551" w:rsidP="00A96D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111,1</w:t>
            </w:r>
            <w:r w:rsidR="00791C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3C43CC" w:rsidRPr="00271B68" w:rsidTr="00A96D69">
        <w:trPr>
          <w:trHeight w:val="598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3CC" w:rsidRPr="00271B68" w:rsidRDefault="003C43CC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3CC" w:rsidRPr="00271B68" w:rsidRDefault="003C43CC" w:rsidP="00A96D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71B6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3CC" w:rsidRPr="00271B68" w:rsidRDefault="003C43CC" w:rsidP="00A96D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3CC" w:rsidRPr="005B6E8D" w:rsidRDefault="005B6E8D" w:rsidP="00A96D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3CC" w:rsidRPr="005B6E8D" w:rsidRDefault="005B6E8D" w:rsidP="00A96D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9,78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3CC" w:rsidRPr="005B6E8D" w:rsidRDefault="005B6E8D" w:rsidP="00A96D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3CC" w:rsidRPr="005B6E8D" w:rsidRDefault="005B6E8D" w:rsidP="00A96D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13,88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3CC" w:rsidRPr="005B6E8D" w:rsidRDefault="006E3551" w:rsidP="00A96D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E35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67,86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3CC" w:rsidRPr="005B6E8D" w:rsidRDefault="00791CD0" w:rsidP="00A96D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91C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112,92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3CC" w:rsidRPr="00321008" w:rsidRDefault="00791CD0" w:rsidP="00A96D6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91C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228,72</w:t>
            </w:r>
          </w:p>
        </w:tc>
      </w:tr>
    </w:tbl>
    <w:p w:rsidR="00727AFA" w:rsidRDefault="00727AFA">
      <w:pPr>
        <w:sectPr w:rsidR="00727AFA" w:rsidSect="001D345B">
          <w:pgSz w:w="16840" w:h="11907" w:orient="landscape" w:code="9"/>
          <w:pgMar w:top="1418" w:right="851" w:bottom="708" w:left="993" w:header="284" w:footer="680" w:gutter="0"/>
          <w:cols w:space="720"/>
          <w:docGrid w:linePitch="299"/>
        </w:sectPr>
      </w:pPr>
    </w:p>
    <w:p w:rsidR="00727AFA" w:rsidRPr="00596266" w:rsidRDefault="00727AFA" w:rsidP="001B7EE6">
      <w:pPr>
        <w:pStyle w:val="affff"/>
      </w:pPr>
      <w:bookmarkStart w:id="48" w:name="_Toc353807662"/>
      <w:bookmarkStart w:id="49" w:name="_Toc360524155"/>
      <w:r w:rsidRPr="00596266">
        <w:lastRenderedPageBreak/>
        <w:t>Литература</w:t>
      </w:r>
      <w:bookmarkEnd w:id="48"/>
      <w:bookmarkEnd w:id="49"/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 w:eastAsia="ru-RU"/>
        </w:rPr>
        <w:t xml:space="preserve">Приказ </w:t>
      </w:r>
      <w:proofErr w:type="spellStart"/>
      <w:r w:rsidRPr="00596266">
        <w:rPr>
          <w:rFonts w:ascii="Times New Roman" w:hAnsi="Times New Roman"/>
          <w:szCs w:val="24"/>
          <w:lang w:val="ru-RU" w:eastAsia="ru-RU"/>
        </w:rPr>
        <w:t>Минрегион</w:t>
      </w:r>
      <w:proofErr w:type="spellEnd"/>
      <w:r w:rsidRPr="00596266">
        <w:rPr>
          <w:rFonts w:ascii="Times New Roman" w:hAnsi="Times New Roman"/>
          <w:szCs w:val="24"/>
          <w:lang w:val="ru-RU" w:eastAsia="ru-RU"/>
        </w:rPr>
        <w:t xml:space="preserve"> РФ от 06 Мая 2011 г. №204 «О разработке </w:t>
      </w:r>
      <w:proofErr w:type="gramStart"/>
      <w:r w:rsidRPr="00596266">
        <w:rPr>
          <w:rFonts w:ascii="Times New Roman" w:hAnsi="Times New Roman"/>
          <w:szCs w:val="24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596266">
        <w:rPr>
          <w:rFonts w:ascii="Times New Roman" w:hAnsi="Times New Roman"/>
          <w:szCs w:val="24"/>
          <w:lang w:val="ru-RU" w:eastAsia="ru-RU"/>
        </w:rPr>
        <w:t>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 w:eastAsia="ru-RU"/>
        </w:rPr>
        <w:t xml:space="preserve">Методические рекомендации по разработке </w:t>
      </w:r>
      <w:proofErr w:type="gramStart"/>
      <w:r w:rsidRPr="00596266">
        <w:rPr>
          <w:rFonts w:ascii="Times New Roman" w:hAnsi="Times New Roman"/>
          <w:szCs w:val="24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596266">
        <w:rPr>
          <w:rFonts w:ascii="Times New Roman" w:hAnsi="Times New Roman"/>
          <w:szCs w:val="24"/>
          <w:lang w:val="ru-RU" w:eastAsia="ru-RU"/>
        </w:rPr>
        <w:t>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2.04.02-84* «Водоснабжение. Наружные сети и сооружения»;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СП 31.13330.2012 «Водоснабжение. Наружные сети и сооружения»;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2.04.01-85* «Внутренний водопровод и канализация зданий»;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СП 30.13330.2012 «Внутренний водопровод и канализация зданий»;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СП 8.13130.2009 «Источники наружного противопожарного водоснабжения. Требования пожарной безопасности»;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Пособие к СНиП 11-01-95 по разработке раздела «Охрана окружающей среды»;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727AFA" w:rsidRPr="00596266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Cs w:val="24"/>
          <w:lang w:val="ru-RU"/>
        </w:rPr>
      </w:pPr>
      <w:r w:rsidRPr="00596266">
        <w:rPr>
          <w:rFonts w:ascii="Times New Roman" w:hAnsi="Times New Roman"/>
          <w:szCs w:val="24"/>
          <w:lang w:val="ru-RU"/>
        </w:rPr>
        <w:t>Пособие к СНиП 2.07.01-89 по водоснабжению и канализации городских и сельских поселений.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 xml:space="preserve">Абрамов Н.Н. Водоснабжение. – М.: </w:t>
      </w:r>
      <w:proofErr w:type="spellStart"/>
      <w:r w:rsidRPr="007036E3">
        <w:rPr>
          <w:rFonts w:ascii="Times New Roman" w:hAnsi="Times New Roman"/>
          <w:sz w:val="24"/>
          <w:szCs w:val="24"/>
          <w:lang w:val="ru-RU"/>
        </w:rPr>
        <w:t>Стройиздат</w:t>
      </w:r>
      <w:proofErr w:type="spellEnd"/>
      <w:r w:rsidRPr="007036E3">
        <w:rPr>
          <w:rFonts w:ascii="Times New Roman" w:hAnsi="Times New Roman"/>
          <w:sz w:val="24"/>
          <w:szCs w:val="24"/>
          <w:lang w:val="ru-RU"/>
        </w:rPr>
        <w:t>, 1982.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727AFA" w:rsidRPr="007036E3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 xml:space="preserve">Иванов Е.Н. Противопожарное водоснабжение. – М.: </w:t>
      </w:r>
      <w:proofErr w:type="spellStart"/>
      <w:r w:rsidRPr="007036E3">
        <w:rPr>
          <w:rFonts w:ascii="Times New Roman" w:hAnsi="Times New Roman"/>
          <w:sz w:val="24"/>
          <w:szCs w:val="24"/>
          <w:lang w:val="ru-RU"/>
        </w:rPr>
        <w:t>Стройиздат</w:t>
      </w:r>
      <w:proofErr w:type="spellEnd"/>
      <w:r w:rsidRPr="007036E3">
        <w:rPr>
          <w:rFonts w:ascii="Times New Roman" w:hAnsi="Times New Roman"/>
          <w:sz w:val="24"/>
          <w:szCs w:val="24"/>
          <w:lang w:val="ru-RU"/>
        </w:rPr>
        <w:t>, 1987.</w:t>
      </w:r>
    </w:p>
    <w:p w:rsidR="00727AFA" w:rsidRPr="00060600" w:rsidRDefault="00727AFA" w:rsidP="009761D1">
      <w:pPr>
        <w:numPr>
          <w:ilvl w:val="0"/>
          <w:numId w:val="29"/>
        </w:numPr>
        <w:ind w:left="426"/>
        <w:contextualSpacing/>
        <w:rPr>
          <w:rFonts w:ascii="Times New Roman" w:hAnsi="Times New Roman"/>
          <w:sz w:val="24"/>
          <w:szCs w:val="24"/>
          <w:lang w:val="ru-RU"/>
        </w:rPr>
      </w:pPr>
      <w:r w:rsidRPr="007036E3">
        <w:rPr>
          <w:rFonts w:ascii="Times New Roman" w:hAnsi="Times New Roman"/>
          <w:sz w:val="24"/>
          <w:szCs w:val="24"/>
          <w:lang w:val="ru-RU"/>
        </w:rPr>
        <w:t>Сомов Н.А., Квитка Л.А. Водоснабжение. – М.: ИНФРА-М, 2008.</w:t>
      </w:r>
    </w:p>
    <w:p w:rsidR="00D45075" w:rsidRPr="00727AFA" w:rsidRDefault="00D45075">
      <w:pPr>
        <w:rPr>
          <w:lang w:val="ru-RU"/>
        </w:rPr>
      </w:pPr>
    </w:p>
    <w:sectPr w:rsidR="00D45075" w:rsidRPr="00727AFA" w:rsidSect="00153D49">
      <w:footerReference w:type="default" r:id="rId22"/>
      <w:pgSz w:w="11907" w:h="16840" w:code="9"/>
      <w:pgMar w:top="993" w:right="850" w:bottom="851" w:left="1418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BC" w:rsidRDefault="00A77EBC">
      <w:pPr>
        <w:spacing w:line="240" w:lineRule="auto"/>
      </w:pPr>
      <w:r>
        <w:separator/>
      </w:r>
    </w:p>
  </w:endnote>
  <w:endnote w:type="continuationSeparator" w:id="0">
    <w:p w:rsidR="00A77EBC" w:rsidRDefault="00A77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2D4B2A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2D4B2A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2D4B2A" w:rsidRPr="00FC281A" w:rsidRDefault="002D4B2A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2D4B2A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2D4B2A" w:rsidRPr="00FC281A" w:rsidRDefault="002D4B2A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2D4B2A" w:rsidRPr="00FC281A" w:rsidRDefault="002D4B2A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2D4B2A" w:rsidRPr="00FC281A" w:rsidRDefault="002D4B2A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2D4B2A" w:rsidRPr="00FC281A" w:rsidRDefault="002D4B2A">
          <w:pPr>
            <w:pStyle w:val="a5"/>
            <w:ind w:right="-71"/>
            <w:rPr>
              <w:sz w:val="16"/>
            </w:rPr>
          </w:pPr>
        </w:p>
      </w:tc>
    </w:tr>
  </w:tbl>
  <w:p w:rsidR="002D4B2A" w:rsidRDefault="002D4B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2A" w:rsidRPr="00252840" w:rsidRDefault="002D4B2A" w:rsidP="001D345B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F45DFF" w:rsidRPr="00F45DFF">
      <w:rPr>
        <w:rFonts w:asciiTheme="majorHAnsi" w:eastAsiaTheme="majorEastAsia" w:hAnsiTheme="majorHAnsi" w:cstheme="majorBidi"/>
        <w:noProof/>
        <w:lang w:val="ru-RU"/>
      </w:rPr>
      <w:t>14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2A" w:rsidRPr="00075602" w:rsidRDefault="002D4B2A" w:rsidP="00A77B84">
    <w:pPr>
      <w:pBdr>
        <w:top w:val="thinThickSmallGap" w:sz="24" w:space="1" w:color="622423"/>
      </w:pBdr>
      <w:tabs>
        <w:tab w:val="center" w:pos="4536"/>
        <w:tab w:val="right" w:pos="9639"/>
      </w:tabs>
      <w:rPr>
        <w:lang w:val="ru-RU"/>
      </w:rPr>
    </w:pP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 w:rsidRPr="009D175B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ab/>
    </w:r>
    <w:r w:rsidRPr="009D175B">
      <w:rPr>
        <w:lang w:val="ru-RU"/>
      </w:rPr>
      <w:t xml:space="preserve">Страница </w:t>
    </w:r>
    <w:r w:rsidRPr="009D175B">
      <w:rPr>
        <w:rFonts w:ascii="Calibri" w:hAnsi="Calibri"/>
      </w:rPr>
      <w:fldChar w:fldCharType="begin"/>
    </w:r>
    <w:r w:rsidRPr="009D175B">
      <w:instrText>PAGE</w:instrText>
    </w:r>
    <w:r w:rsidRPr="009D175B">
      <w:rPr>
        <w:lang w:val="ru-RU"/>
      </w:rPr>
      <w:instrText xml:space="preserve">   \* </w:instrText>
    </w:r>
    <w:r w:rsidRPr="009D175B">
      <w:instrText>MERGEFORMAT</w:instrText>
    </w:r>
    <w:r w:rsidRPr="009D175B">
      <w:rPr>
        <w:rFonts w:ascii="Calibri" w:hAnsi="Calibri"/>
      </w:rPr>
      <w:fldChar w:fldCharType="separate"/>
    </w:r>
    <w:r w:rsidRPr="002D4B2A">
      <w:rPr>
        <w:noProof/>
        <w:lang w:val="ru-RU"/>
      </w:rPr>
      <w:t>1</w:t>
    </w:r>
    <w:r w:rsidRPr="009D175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2A" w:rsidRPr="00727AFA" w:rsidRDefault="002D4B2A" w:rsidP="00153D49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Pr="002D4B2A">
      <w:rPr>
        <w:rFonts w:asciiTheme="majorHAnsi" w:eastAsiaTheme="majorEastAsia" w:hAnsiTheme="majorHAnsi" w:cstheme="majorBidi"/>
        <w:noProof/>
        <w:lang w:val="ru-RU"/>
      </w:rPr>
      <w:t>32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BC" w:rsidRDefault="00A77EBC">
      <w:pPr>
        <w:spacing w:line="240" w:lineRule="auto"/>
      </w:pPr>
      <w:r>
        <w:separator/>
      </w:r>
    </w:p>
  </w:footnote>
  <w:footnote w:type="continuationSeparator" w:id="0">
    <w:p w:rsidR="00A77EBC" w:rsidRDefault="00A77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2D4B2A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2D4B2A" w:rsidRPr="00FC281A" w:rsidRDefault="002D4B2A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57B9239" wp14:editId="30A564A8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23" name="Прямая соединительная линия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413539A" wp14:editId="047B1B3B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2" name="Прямая соединительная линия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2D4B2A" w:rsidRPr="00FC281A" w:rsidRDefault="002D4B2A">
          <w:pPr>
            <w:pStyle w:val="a3"/>
            <w:rPr>
              <w:noProof/>
            </w:rPr>
          </w:pPr>
        </w:p>
      </w:tc>
    </w:tr>
  </w:tbl>
  <w:p w:rsidR="002D4B2A" w:rsidRDefault="002D4B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2A" w:rsidRDefault="002D4B2A" w:rsidP="0011785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2A" w:rsidRDefault="002D4B2A" w:rsidP="001E4A67">
    <w:pPr>
      <w:pStyle w:val="a3"/>
    </w:pPr>
    <w:r>
      <w:rPr>
        <w:lang w:val="ru-RU"/>
      </w:rPr>
      <w:t>Приложение к программному документу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2A" w:rsidRDefault="002D4B2A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DFD"/>
    <w:multiLevelType w:val="hybridMultilevel"/>
    <w:tmpl w:val="20FA6E62"/>
    <w:lvl w:ilvl="0" w:tplc="2D764CA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418F1"/>
    <w:multiLevelType w:val="hybridMultilevel"/>
    <w:tmpl w:val="8D547B60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2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0B534C9"/>
    <w:multiLevelType w:val="hybridMultilevel"/>
    <w:tmpl w:val="A038FADE"/>
    <w:lvl w:ilvl="0" w:tplc="57A6FA8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DE59F8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7">
    <w:nsid w:val="19533630"/>
    <w:multiLevelType w:val="hybridMultilevel"/>
    <w:tmpl w:val="FB966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8408A3"/>
    <w:multiLevelType w:val="hybridMultilevel"/>
    <w:tmpl w:val="18C21730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E72557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1">
    <w:nsid w:val="26665E51"/>
    <w:multiLevelType w:val="hybridMultilevel"/>
    <w:tmpl w:val="3F061E0C"/>
    <w:lvl w:ilvl="0" w:tplc="0419000F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12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2776E5"/>
    <w:multiLevelType w:val="hybridMultilevel"/>
    <w:tmpl w:val="EA462FDA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8D1F22"/>
    <w:multiLevelType w:val="hybridMultilevel"/>
    <w:tmpl w:val="36861138"/>
    <w:lvl w:ilvl="0" w:tplc="9B6269DA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CC07B3"/>
    <w:multiLevelType w:val="multilevel"/>
    <w:tmpl w:val="C114B9BE"/>
    <w:lvl w:ilvl="0">
      <w:start w:val="1"/>
      <w:numFmt w:val="upperRoman"/>
      <w:pStyle w:val="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CEB7D78"/>
    <w:multiLevelType w:val="hybridMultilevel"/>
    <w:tmpl w:val="0CD6C9FA"/>
    <w:lvl w:ilvl="0" w:tplc="444A5DC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ED6C8E"/>
    <w:multiLevelType w:val="hybridMultilevel"/>
    <w:tmpl w:val="E5FECAF4"/>
    <w:lvl w:ilvl="0" w:tplc="6482240A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6">
    <w:nsid w:val="699A0320"/>
    <w:multiLevelType w:val="hybridMultilevel"/>
    <w:tmpl w:val="151E74AA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1325E3"/>
    <w:multiLevelType w:val="hybridMultilevel"/>
    <w:tmpl w:val="77B0410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481262"/>
    <w:multiLevelType w:val="hybridMultilevel"/>
    <w:tmpl w:val="D80869A0"/>
    <w:lvl w:ilvl="0" w:tplc="04190001">
      <w:start w:val="1"/>
      <w:numFmt w:val="bullet"/>
      <w:lvlText w:val=""/>
      <w:lvlJc w:val="left"/>
      <w:pPr>
        <w:tabs>
          <w:tab w:val="num" w:pos="841"/>
        </w:tabs>
        <w:ind w:left="84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1"/>
        </w:tabs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0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31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E6A6AE7"/>
    <w:multiLevelType w:val="hybridMultilevel"/>
    <w:tmpl w:val="013CAE0C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30"/>
  </w:num>
  <w:num w:numId="4">
    <w:abstractNumId w:val="7"/>
  </w:num>
  <w:num w:numId="5">
    <w:abstractNumId w:val="31"/>
  </w:num>
  <w:num w:numId="6">
    <w:abstractNumId w:val="32"/>
  </w:num>
  <w:num w:numId="7">
    <w:abstractNumId w:val="23"/>
  </w:num>
  <w:num w:numId="8">
    <w:abstractNumId w:val="24"/>
  </w:num>
  <w:num w:numId="9">
    <w:abstractNumId w:val="20"/>
  </w:num>
  <w:num w:numId="10">
    <w:abstractNumId w:val="0"/>
  </w:num>
  <w:num w:numId="11">
    <w:abstractNumId w:val="15"/>
  </w:num>
  <w:num w:numId="12">
    <w:abstractNumId w:val="12"/>
  </w:num>
  <w:num w:numId="13">
    <w:abstractNumId w:val="8"/>
  </w:num>
  <w:num w:numId="14">
    <w:abstractNumId w:val="21"/>
  </w:num>
  <w:num w:numId="15">
    <w:abstractNumId w:val="22"/>
  </w:num>
  <w:num w:numId="16">
    <w:abstractNumId w:val="19"/>
  </w:num>
  <w:num w:numId="17">
    <w:abstractNumId w:val="27"/>
  </w:num>
  <w:num w:numId="18">
    <w:abstractNumId w:val="16"/>
  </w:num>
  <w:num w:numId="19">
    <w:abstractNumId w:val="13"/>
  </w:num>
  <w:num w:numId="20">
    <w:abstractNumId w:val="25"/>
  </w:num>
  <w:num w:numId="21">
    <w:abstractNumId w:val="17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18"/>
    <w:lvlOverride w:ilvl="0">
      <w:startOverride w:val="4"/>
    </w:lvlOverride>
    <w:lvlOverride w:ilvl="1">
      <w:startOverride w:val="3"/>
    </w:lvlOverride>
  </w:num>
  <w:num w:numId="26">
    <w:abstractNumId w:val="26"/>
  </w:num>
  <w:num w:numId="27">
    <w:abstractNumId w:val="14"/>
  </w:num>
  <w:num w:numId="28">
    <w:abstractNumId w:val="28"/>
  </w:num>
  <w:num w:numId="29">
    <w:abstractNumId w:val="2"/>
  </w:num>
  <w:num w:numId="30">
    <w:abstractNumId w:val="9"/>
  </w:num>
  <w:num w:numId="31">
    <w:abstractNumId w:val="5"/>
  </w:num>
  <w:num w:numId="32">
    <w:abstractNumId w:val="1"/>
  </w:num>
  <w:num w:numId="33">
    <w:abstractNumId w:val="11"/>
  </w:num>
  <w:num w:numId="34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A"/>
    <w:rsid w:val="000026DA"/>
    <w:rsid w:val="00004319"/>
    <w:rsid w:val="000060AB"/>
    <w:rsid w:val="0000618D"/>
    <w:rsid w:val="00007125"/>
    <w:rsid w:val="00007F56"/>
    <w:rsid w:val="00020034"/>
    <w:rsid w:val="0002565D"/>
    <w:rsid w:val="000269BB"/>
    <w:rsid w:val="000312E9"/>
    <w:rsid w:val="00035AA1"/>
    <w:rsid w:val="00036267"/>
    <w:rsid w:val="0003709B"/>
    <w:rsid w:val="00042DC2"/>
    <w:rsid w:val="000447C8"/>
    <w:rsid w:val="0005536D"/>
    <w:rsid w:val="00055A29"/>
    <w:rsid w:val="000610AA"/>
    <w:rsid w:val="0006297C"/>
    <w:rsid w:val="00071E5A"/>
    <w:rsid w:val="00074158"/>
    <w:rsid w:val="00075602"/>
    <w:rsid w:val="00076691"/>
    <w:rsid w:val="00080D30"/>
    <w:rsid w:val="00085A31"/>
    <w:rsid w:val="00086F59"/>
    <w:rsid w:val="00087CEB"/>
    <w:rsid w:val="000906CC"/>
    <w:rsid w:val="00090D74"/>
    <w:rsid w:val="00097BCA"/>
    <w:rsid w:val="000A288B"/>
    <w:rsid w:val="000A38D6"/>
    <w:rsid w:val="000A38F6"/>
    <w:rsid w:val="000A5534"/>
    <w:rsid w:val="000A7377"/>
    <w:rsid w:val="000B0616"/>
    <w:rsid w:val="000B6C5E"/>
    <w:rsid w:val="000D2EF8"/>
    <w:rsid w:val="000D3770"/>
    <w:rsid w:val="000D4D1A"/>
    <w:rsid w:val="000D714B"/>
    <w:rsid w:val="000E1495"/>
    <w:rsid w:val="000E3E69"/>
    <w:rsid w:val="000F1B1C"/>
    <w:rsid w:val="000F27B2"/>
    <w:rsid w:val="000F4AC2"/>
    <w:rsid w:val="000F65A9"/>
    <w:rsid w:val="000F7D38"/>
    <w:rsid w:val="0010166D"/>
    <w:rsid w:val="00101BC5"/>
    <w:rsid w:val="00104BC3"/>
    <w:rsid w:val="00106FF2"/>
    <w:rsid w:val="00116038"/>
    <w:rsid w:val="00117856"/>
    <w:rsid w:val="001238D8"/>
    <w:rsid w:val="00123D99"/>
    <w:rsid w:val="00126572"/>
    <w:rsid w:val="0012756E"/>
    <w:rsid w:val="0014151B"/>
    <w:rsid w:val="001426C4"/>
    <w:rsid w:val="00143ECB"/>
    <w:rsid w:val="00143F37"/>
    <w:rsid w:val="001462A2"/>
    <w:rsid w:val="00151B13"/>
    <w:rsid w:val="00153D49"/>
    <w:rsid w:val="00155C77"/>
    <w:rsid w:val="0016648E"/>
    <w:rsid w:val="00166BF8"/>
    <w:rsid w:val="00171D22"/>
    <w:rsid w:val="001725F9"/>
    <w:rsid w:val="0017479A"/>
    <w:rsid w:val="0017487F"/>
    <w:rsid w:val="00181E45"/>
    <w:rsid w:val="00186D61"/>
    <w:rsid w:val="00187403"/>
    <w:rsid w:val="001906F1"/>
    <w:rsid w:val="00196058"/>
    <w:rsid w:val="00197DAA"/>
    <w:rsid w:val="001A6F5B"/>
    <w:rsid w:val="001B08F4"/>
    <w:rsid w:val="001B0940"/>
    <w:rsid w:val="001B0E3A"/>
    <w:rsid w:val="001B586C"/>
    <w:rsid w:val="001B61EC"/>
    <w:rsid w:val="001B6D88"/>
    <w:rsid w:val="001B7EE6"/>
    <w:rsid w:val="001C4C17"/>
    <w:rsid w:val="001C6083"/>
    <w:rsid w:val="001D345B"/>
    <w:rsid w:val="001D44AA"/>
    <w:rsid w:val="001E0988"/>
    <w:rsid w:val="001E4A67"/>
    <w:rsid w:val="001E68CC"/>
    <w:rsid w:val="001E6B9A"/>
    <w:rsid w:val="001F4498"/>
    <w:rsid w:val="001F64A8"/>
    <w:rsid w:val="00202701"/>
    <w:rsid w:val="0020639C"/>
    <w:rsid w:val="00210D5D"/>
    <w:rsid w:val="0021263C"/>
    <w:rsid w:val="00214E28"/>
    <w:rsid w:val="00217EF4"/>
    <w:rsid w:val="002207EE"/>
    <w:rsid w:val="00222E55"/>
    <w:rsid w:val="00225794"/>
    <w:rsid w:val="00225F8E"/>
    <w:rsid w:val="00226F6E"/>
    <w:rsid w:val="00230DC6"/>
    <w:rsid w:val="00233945"/>
    <w:rsid w:val="0023662F"/>
    <w:rsid w:val="0023783B"/>
    <w:rsid w:val="00242FA0"/>
    <w:rsid w:val="002431CC"/>
    <w:rsid w:val="00243FC4"/>
    <w:rsid w:val="00244F1B"/>
    <w:rsid w:val="0024642D"/>
    <w:rsid w:val="002469D5"/>
    <w:rsid w:val="00252840"/>
    <w:rsid w:val="00255ADB"/>
    <w:rsid w:val="0027006F"/>
    <w:rsid w:val="00271B68"/>
    <w:rsid w:val="002761DF"/>
    <w:rsid w:val="0027730A"/>
    <w:rsid w:val="00280D68"/>
    <w:rsid w:val="0028139E"/>
    <w:rsid w:val="002836D0"/>
    <w:rsid w:val="002857C1"/>
    <w:rsid w:val="0028707C"/>
    <w:rsid w:val="00287D0D"/>
    <w:rsid w:val="002910C2"/>
    <w:rsid w:val="00291510"/>
    <w:rsid w:val="0029287C"/>
    <w:rsid w:val="002932E1"/>
    <w:rsid w:val="002A2245"/>
    <w:rsid w:val="002A5DE1"/>
    <w:rsid w:val="002A6CFA"/>
    <w:rsid w:val="002A6FD0"/>
    <w:rsid w:val="002B120E"/>
    <w:rsid w:val="002B1819"/>
    <w:rsid w:val="002B712A"/>
    <w:rsid w:val="002C030D"/>
    <w:rsid w:val="002C0D0A"/>
    <w:rsid w:val="002C62B1"/>
    <w:rsid w:val="002C692D"/>
    <w:rsid w:val="002D4B2A"/>
    <w:rsid w:val="002D5B15"/>
    <w:rsid w:val="002E10A3"/>
    <w:rsid w:val="002E4DD9"/>
    <w:rsid w:val="002E4FFF"/>
    <w:rsid w:val="002F0509"/>
    <w:rsid w:val="002F3792"/>
    <w:rsid w:val="002F4C79"/>
    <w:rsid w:val="002F50BC"/>
    <w:rsid w:val="002F6EF7"/>
    <w:rsid w:val="002F7DA7"/>
    <w:rsid w:val="00307CF5"/>
    <w:rsid w:val="00307FCD"/>
    <w:rsid w:val="00313310"/>
    <w:rsid w:val="00321008"/>
    <w:rsid w:val="003267DC"/>
    <w:rsid w:val="003272BA"/>
    <w:rsid w:val="00330D51"/>
    <w:rsid w:val="003345EA"/>
    <w:rsid w:val="0033780B"/>
    <w:rsid w:val="00340207"/>
    <w:rsid w:val="00341952"/>
    <w:rsid w:val="00345567"/>
    <w:rsid w:val="003456E6"/>
    <w:rsid w:val="003461BB"/>
    <w:rsid w:val="00346EC6"/>
    <w:rsid w:val="003558F4"/>
    <w:rsid w:val="00357C7A"/>
    <w:rsid w:val="00361375"/>
    <w:rsid w:val="00363B84"/>
    <w:rsid w:val="00364ADC"/>
    <w:rsid w:val="0036594B"/>
    <w:rsid w:val="003702F4"/>
    <w:rsid w:val="00370D56"/>
    <w:rsid w:val="0037464F"/>
    <w:rsid w:val="003764D3"/>
    <w:rsid w:val="00380957"/>
    <w:rsid w:val="00385A85"/>
    <w:rsid w:val="00386BEB"/>
    <w:rsid w:val="00390DF8"/>
    <w:rsid w:val="00391E9C"/>
    <w:rsid w:val="0039362D"/>
    <w:rsid w:val="00394E33"/>
    <w:rsid w:val="003A15DA"/>
    <w:rsid w:val="003A17FA"/>
    <w:rsid w:val="003A2E75"/>
    <w:rsid w:val="003A41A5"/>
    <w:rsid w:val="003A6BE0"/>
    <w:rsid w:val="003A788F"/>
    <w:rsid w:val="003B44D7"/>
    <w:rsid w:val="003B59D9"/>
    <w:rsid w:val="003B5B28"/>
    <w:rsid w:val="003B677A"/>
    <w:rsid w:val="003C43CC"/>
    <w:rsid w:val="003C79D1"/>
    <w:rsid w:val="003D4B58"/>
    <w:rsid w:val="003D73C3"/>
    <w:rsid w:val="003E0324"/>
    <w:rsid w:val="003E14BA"/>
    <w:rsid w:val="003E56B7"/>
    <w:rsid w:val="003E5F5A"/>
    <w:rsid w:val="003F2FC5"/>
    <w:rsid w:val="003F5420"/>
    <w:rsid w:val="003F6F3E"/>
    <w:rsid w:val="003F7957"/>
    <w:rsid w:val="004003D3"/>
    <w:rsid w:val="00403E21"/>
    <w:rsid w:val="00406E3E"/>
    <w:rsid w:val="004071FD"/>
    <w:rsid w:val="00407459"/>
    <w:rsid w:val="004113CB"/>
    <w:rsid w:val="00413660"/>
    <w:rsid w:val="00413F01"/>
    <w:rsid w:val="00416493"/>
    <w:rsid w:val="0041760A"/>
    <w:rsid w:val="00421EC6"/>
    <w:rsid w:val="00422C4F"/>
    <w:rsid w:val="004329E5"/>
    <w:rsid w:val="00433231"/>
    <w:rsid w:val="0044051A"/>
    <w:rsid w:val="00442F78"/>
    <w:rsid w:val="00444013"/>
    <w:rsid w:val="004454A2"/>
    <w:rsid w:val="004468E9"/>
    <w:rsid w:val="00452C81"/>
    <w:rsid w:val="00452F86"/>
    <w:rsid w:val="00453E29"/>
    <w:rsid w:val="00460A7C"/>
    <w:rsid w:val="00460FCA"/>
    <w:rsid w:val="00462516"/>
    <w:rsid w:val="00470274"/>
    <w:rsid w:val="00471249"/>
    <w:rsid w:val="00475E04"/>
    <w:rsid w:val="0048746B"/>
    <w:rsid w:val="004915B3"/>
    <w:rsid w:val="00492976"/>
    <w:rsid w:val="0049539A"/>
    <w:rsid w:val="004A2356"/>
    <w:rsid w:val="004A4C23"/>
    <w:rsid w:val="004A707C"/>
    <w:rsid w:val="004A7538"/>
    <w:rsid w:val="004B0959"/>
    <w:rsid w:val="004B1727"/>
    <w:rsid w:val="004B21E4"/>
    <w:rsid w:val="004B3306"/>
    <w:rsid w:val="004B5125"/>
    <w:rsid w:val="004B5D16"/>
    <w:rsid w:val="004C1223"/>
    <w:rsid w:val="004C170E"/>
    <w:rsid w:val="004C21FC"/>
    <w:rsid w:val="004C2EC3"/>
    <w:rsid w:val="004C577D"/>
    <w:rsid w:val="004D247C"/>
    <w:rsid w:val="004D4FC0"/>
    <w:rsid w:val="004D6EE3"/>
    <w:rsid w:val="004E2304"/>
    <w:rsid w:val="004E2F65"/>
    <w:rsid w:val="004E36CC"/>
    <w:rsid w:val="004E3D24"/>
    <w:rsid w:val="004E3F16"/>
    <w:rsid w:val="004E6CC4"/>
    <w:rsid w:val="004F54B9"/>
    <w:rsid w:val="004F6CDB"/>
    <w:rsid w:val="004F794F"/>
    <w:rsid w:val="00500917"/>
    <w:rsid w:val="005013A2"/>
    <w:rsid w:val="0050217D"/>
    <w:rsid w:val="005022B7"/>
    <w:rsid w:val="005046E6"/>
    <w:rsid w:val="005053E4"/>
    <w:rsid w:val="005142AA"/>
    <w:rsid w:val="005142F8"/>
    <w:rsid w:val="00515B2B"/>
    <w:rsid w:val="00515B62"/>
    <w:rsid w:val="005210FC"/>
    <w:rsid w:val="0052206E"/>
    <w:rsid w:val="00522F91"/>
    <w:rsid w:val="00523AED"/>
    <w:rsid w:val="005247CA"/>
    <w:rsid w:val="005272FC"/>
    <w:rsid w:val="0053027A"/>
    <w:rsid w:val="00532BAB"/>
    <w:rsid w:val="00534D7A"/>
    <w:rsid w:val="0054315A"/>
    <w:rsid w:val="005460FF"/>
    <w:rsid w:val="00546C5F"/>
    <w:rsid w:val="005475CD"/>
    <w:rsid w:val="00547C8E"/>
    <w:rsid w:val="00551593"/>
    <w:rsid w:val="005521E9"/>
    <w:rsid w:val="005543D3"/>
    <w:rsid w:val="00555F2F"/>
    <w:rsid w:val="00556402"/>
    <w:rsid w:val="00556A56"/>
    <w:rsid w:val="00561099"/>
    <w:rsid w:val="005619DC"/>
    <w:rsid w:val="00565528"/>
    <w:rsid w:val="00567E1C"/>
    <w:rsid w:val="00567E3E"/>
    <w:rsid w:val="00572D81"/>
    <w:rsid w:val="00573433"/>
    <w:rsid w:val="00573C3C"/>
    <w:rsid w:val="00576775"/>
    <w:rsid w:val="0057742A"/>
    <w:rsid w:val="00583BB0"/>
    <w:rsid w:val="00587F6B"/>
    <w:rsid w:val="005974EA"/>
    <w:rsid w:val="005A6178"/>
    <w:rsid w:val="005B22F8"/>
    <w:rsid w:val="005B6B41"/>
    <w:rsid w:val="005B6E8D"/>
    <w:rsid w:val="005C5A22"/>
    <w:rsid w:val="005C5CD6"/>
    <w:rsid w:val="005C6D7F"/>
    <w:rsid w:val="005D3C0D"/>
    <w:rsid w:val="005F0050"/>
    <w:rsid w:val="005F3623"/>
    <w:rsid w:val="005F5471"/>
    <w:rsid w:val="005F7A5A"/>
    <w:rsid w:val="00604721"/>
    <w:rsid w:val="00606ABB"/>
    <w:rsid w:val="0061501A"/>
    <w:rsid w:val="006152A8"/>
    <w:rsid w:val="00621D1A"/>
    <w:rsid w:val="00626045"/>
    <w:rsid w:val="0063423D"/>
    <w:rsid w:val="00634740"/>
    <w:rsid w:val="0063681C"/>
    <w:rsid w:val="00641FE0"/>
    <w:rsid w:val="00646CC1"/>
    <w:rsid w:val="00647B90"/>
    <w:rsid w:val="00651201"/>
    <w:rsid w:val="00651553"/>
    <w:rsid w:val="00654F06"/>
    <w:rsid w:val="0065786B"/>
    <w:rsid w:val="0066437A"/>
    <w:rsid w:val="00664921"/>
    <w:rsid w:val="0066531F"/>
    <w:rsid w:val="0067199A"/>
    <w:rsid w:val="00677EBB"/>
    <w:rsid w:val="00683A23"/>
    <w:rsid w:val="00686D7E"/>
    <w:rsid w:val="006871F4"/>
    <w:rsid w:val="00687492"/>
    <w:rsid w:val="00687FA0"/>
    <w:rsid w:val="006951AD"/>
    <w:rsid w:val="00695DD6"/>
    <w:rsid w:val="00696FCC"/>
    <w:rsid w:val="00697F27"/>
    <w:rsid w:val="006A0795"/>
    <w:rsid w:val="006A408B"/>
    <w:rsid w:val="006A4265"/>
    <w:rsid w:val="006A6067"/>
    <w:rsid w:val="006B262A"/>
    <w:rsid w:val="006C12A3"/>
    <w:rsid w:val="006C2B61"/>
    <w:rsid w:val="006C4C70"/>
    <w:rsid w:val="006D0316"/>
    <w:rsid w:val="006D5173"/>
    <w:rsid w:val="006E174B"/>
    <w:rsid w:val="006E3551"/>
    <w:rsid w:val="006E672D"/>
    <w:rsid w:val="006E7A97"/>
    <w:rsid w:val="006F4220"/>
    <w:rsid w:val="006F5031"/>
    <w:rsid w:val="006F5798"/>
    <w:rsid w:val="00700647"/>
    <w:rsid w:val="007009D8"/>
    <w:rsid w:val="0070521B"/>
    <w:rsid w:val="00706CF2"/>
    <w:rsid w:val="00713583"/>
    <w:rsid w:val="00716286"/>
    <w:rsid w:val="00716B71"/>
    <w:rsid w:val="00717467"/>
    <w:rsid w:val="00722BD6"/>
    <w:rsid w:val="007236D2"/>
    <w:rsid w:val="00727AFA"/>
    <w:rsid w:val="0073662D"/>
    <w:rsid w:val="007441F7"/>
    <w:rsid w:val="00745A0A"/>
    <w:rsid w:val="00746958"/>
    <w:rsid w:val="00746977"/>
    <w:rsid w:val="00747BB1"/>
    <w:rsid w:val="007510E2"/>
    <w:rsid w:val="00752554"/>
    <w:rsid w:val="00755C6C"/>
    <w:rsid w:val="0076326F"/>
    <w:rsid w:val="00764788"/>
    <w:rsid w:val="0076709C"/>
    <w:rsid w:val="00771711"/>
    <w:rsid w:val="00771838"/>
    <w:rsid w:val="007750E8"/>
    <w:rsid w:val="00781BB0"/>
    <w:rsid w:val="00783DFE"/>
    <w:rsid w:val="00786F6B"/>
    <w:rsid w:val="00787415"/>
    <w:rsid w:val="00787517"/>
    <w:rsid w:val="00787CB6"/>
    <w:rsid w:val="00790598"/>
    <w:rsid w:val="00791CD0"/>
    <w:rsid w:val="007929CE"/>
    <w:rsid w:val="00796192"/>
    <w:rsid w:val="00796A7E"/>
    <w:rsid w:val="007A4B85"/>
    <w:rsid w:val="007A7029"/>
    <w:rsid w:val="007A7514"/>
    <w:rsid w:val="007B068C"/>
    <w:rsid w:val="007B15E7"/>
    <w:rsid w:val="007B3AED"/>
    <w:rsid w:val="007B5CA2"/>
    <w:rsid w:val="007C1383"/>
    <w:rsid w:val="007C40EC"/>
    <w:rsid w:val="007C5CDD"/>
    <w:rsid w:val="007C72AF"/>
    <w:rsid w:val="007C7B33"/>
    <w:rsid w:val="007D00D7"/>
    <w:rsid w:val="007D0D66"/>
    <w:rsid w:val="007D671F"/>
    <w:rsid w:val="007D7049"/>
    <w:rsid w:val="007E0D26"/>
    <w:rsid w:val="007E4E52"/>
    <w:rsid w:val="007E5336"/>
    <w:rsid w:val="007F4DB5"/>
    <w:rsid w:val="007F56ED"/>
    <w:rsid w:val="0080108A"/>
    <w:rsid w:val="008062C0"/>
    <w:rsid w:val="008110D3"/>
    <w:rsid w:val="00814E99"/>
    <w:rsid w:val="00815219"/>
    <w:rsid w:val="00816478"/>
    <w:rsid w:val="0081653B"/>
    <w:rsid w:val="00816B6F"/>
    <w:rsid w:val="008216A1"/>
    <w:rsid w:val="008218CC"/>
    <w:rsid w:val="00822A6B"/>
    <w:rsid w:val="00833AD5"/>
    <w:rsid w:val="00833E15"/>
    <w:rsid w:val="008357D3"/>
    <w:rsid w:val="0083775D"/>
    <w:rsid w:val="00840FB2"/>
    <w:rsid w:val="00841459"/>
    <w:rsid w:val="00850F4E"/>
    <w:rsid w:val="0085195D"/>
    <w:rsid w:val="008551D3"/>
    <w:rsid w:val="008553C8"/>
    <w:rsid w:val="008570F3"/>
    <w:rsid w:val="008701C2"/>
    <w:rsid w:val="0087072C"/>
    <w:rsid w:val="008740BB"/>
    <w:rsid w:val="00874418"/>
    <w:rsid w:val="00883F48"/>
    <w:rsid w:val="00886CAF"/>
    <w:rsid w:val="008923B2"/>
    <w:rsid w:val="008975B4"/>
    <w:rsid w:val="008975D1"/>
    <w:rsid w:val="008A3098"/>
    <w:rsid w:val="008A3F78"/>
    <w:rsid w:val="008B38D4"/>
    <w:rsid w:val="008B3BE3"/>
    <w:rsid w:val="008B5874"/>
    <w:rsid w:val="008B5DA7"/>
    <w:rsid w:val="008C068A"/>
    <w:rsid w:val="008C15B5"/>
    <w:rsid w:val="008C2C75"/>
    <w:rsid w:val="008D627B"/>
    <w:rsid w:val="008D653C"/>
    <w:rsid w:val="008D7C6E"/>
    <w:rsid w:val="008E346D"/>
    <w:rsid w:val="008E6194"/>
    <w:rsid w:val="00905B24"/>
    <w:rsid w:val="009065E8"/>
    <w:rsid w:val="00906EFC"/>
    <w:rsid w:val="00911449"/>
    <w:rsid w:val="00911E5D"/>
    <w:rsid w:val="00913CC9"/>
    <w:rsid w:val="00915B6C"/>
    <w:rsid w:val="00917CA9"/>
    <w:rsid w:val="00924471"/>
    <w:rsid w:val="00926815"/>
    <w:rsid w:val="00926B15"/>
    <w:rsid w:val="00930A60"/>
    <w:rsid w:val="009318AE"/>
    <w:rsid w:val="00941382"/>
    <w:rsid w:val="00950834"/>
    <w:rsid w:val="00954F57"/>
    <w:rsid w:val="00957066"/>
    <w:rsid w:val="00957738"/>
    <w:rsid w:val="00961A57"/>
    <w:rsid w:val="00962F65"/>
    <w:rsid w:val="00963FD5"/>
    <w:rsid w:val="0096420A"/>
    <w:rsid w:val="0096472D"/>
    <w:rsid w:val="00965354"/>
    <w:rsid w:val="009670EE"/>
    <w:rsid w:val="009728E9"/>
    <w:rsid w:val="0097404C"/>
    <w:rsid w:val="009761D1"/>
    <w:rsid w:val="009807C5"/>
    <w:rsid w:val="009905CC"/>
    <w:rsid w:val="0099070D"/>
    <w:rsid w:val="009933C3"/>
    <w:rsid w:val="00997649"/>
    <w:rsid w:val="0099767A"/>
    <w:rsid w:val="009A0459"/>
    <w:rsid w:val="009A0D45"/>
    <w:rsid w:val="009A232D"/>
    <w:rsid w:val="009B25D8"/>
    <w:rsid w:val="009B754B"/>
    <w:rsid w:val="009C00C6"/>
    <w:rsid w:val="009C0A3C"/>
    <w:rsid w:val="009C3C11"/>
    <w:rsid w:val="009C475B"/>
    <w:rsid w:val="009D2E57"/>
    <w:rsid w:val="009D364A"/>
    <w:rsid w:val="009D40B2"/>
    <w:rsid w:val="009E1348"/>
    <w:rsid w:val="009E33AA"/>
    <w:rsid w:val="009E625B"/>
    <w:rsid w:val="009E6E3F"/>
    <w:rsid w:val="009E7817"/>
    <w:rsid w:val="009F629D"/>
    <w:rsid w:val="009F6D26"/>
    <w:rsid w:val="009F7A1C"/>
    <w:rsid w:val="00A04A12"/>
    <w:rsid w:val="00A1521A"/>
    <w:rsid w:val="00A224EB"/>
    <w:rsid w:val="00A22A42"/>
    <w:rsid w:val="00A3030F"/>
    <w:rsid w:val="00A32027"/>
    <w:rsid w:val="00A33478"/>
    <w:rsid w:val="00A336F5"/>
    <w:rsid w:val="00A411E8"/>
    <w:rsid w:val="00A42250"/>
    <w:rsid w:val="00A4265D"/>
    <w:rsid w:val="00A453FE"/>
    <w:rsid w:val="00A62978"/>
    <w:rsid w:val="00A67E84"/>
    <w:rsid w:val="00A70AF8"/>
    <w:rsid w:val="00A71D12"/>
    <w:rsid w:val="00A727AE"/>
    <w:rsid w:val="00A74CEF"/>
    <w:rsid w:val="00A77B84"/>
    <w:rsid w:val="00A77EBC"/>
    <w:rsid w:val="00A852C1"/>
    <w:rsid w:val="00A858EB"/>
    <w:rsid w:val="00A86DE9"/>
    <w:rsid w:val="00A87011"/>
    <w:rsid w:val="00A90149"/>
    <w:rsid w:val="00A92F32"/>
    <w:rsid w:val="00A9476E"/>
    <w:rsid w:val="00A94B1C"/>
    <w:rsid w:val="00A954BD"/>
    <w:rsid w:val="00A961C3"/>
    <w:rsid w:val="00A96D69"/>
    <w:rsid w:val="00A96D77"/>
    <w:rsid w:val="00AB1345"/>
    <w:rsid w:val="00AB25AF"/>
    <w:rsid w:val="00AB6D03"/>
    <w:rsid w:val="00AC1658"/>
    <w:rsid w:val="00AC34C3"/>
    <w:rsid w:val="00AC5446"/>
    <w:rsid w:val="00AC7BDD"/>
    <w:rsid w:val="00AD3F2A"/>
    <w:rsid w:val="00AD7E36"/>
    <w:rsid w:val="00AE0C65"/>
    <w:rsid w:val="00AE142C"/>
    <w:rsid w:val="00AE3B60"/>
    <w:rsid w:val="00AF18A1"/>
    <w:rsid w:val="00AF1B77"/>
    <w:rsid w:val="00AF40F8"/>
    <w:rsid w:val="00AF54E5"/>
    <w:rsid w:val="00AF73F4"/>
    <w:rsid w:val="00B010E5"/>
    <w:rsid w:val="00B01CFB"/>
    <w:rsid w:val="00B01F1B"/>
    <w:rsid w:val="00B0282B"/>
    <w:rsid w:val="00B03591"/>
    <w:rsid w:val="00B145AE"/>
    <w:rsid w:val="00B15BAB"/>
    <w:rsid w:val="00B16640"/>
    <w:rsid w:val="00B16D03"/>
    <w:rsid w:val="00B1710E"/>
    <w:rsid w:val="00B22DD8"/>
    <w:rsid w:val="00B257DA"/>
    <w:rsid w:val="00B26712"/>
    <w:rsid w:val="00B3315C"/>
    <w:rsid w:val="00B33736"/>
    <w:rsid w:val="00B365F9"/>
    <w:rsid w:val="00B375AE"/>
    <w:rsid w:val="00B42629"/>
    <w:rsid w:val="00B43BED"/>
    <w:rsid w:val="00B52D71"/>
    <w:rsid w:val="00B53E37"/>
    <w:rsid w:val="00B56844"/>
    <w:rsid w:val="00B60198"/>
    <w:rsid w:val="00B60603"/>
    <w:rsid w:val="00B64287"/>
    <w:rsid w:val="00B64BB2"/>
    <w:rsid w:val="00B67CC7"/>
    <w:rsid w:val="00B71BA2"/>
    <w:rsid w:val="00B72973"/>
    <w:rsid w:val="00B764C8"/>
    <w:rsid w:val="00B77990"/>
    <w:rsid w:val="00B77FFA"/>
    <w:rsid w:val="00B8155D"/>
    <w:rsid w:val="00B849DF"/>
    <w:rsid w:val="00B9324F"/>
    <w:rsid w:val="00B957E8"/>
    <w:rsid w:val="00B96888"/>
    <w:rsid w:val="00BA14BF"/>
    <w:rsid w:val="00BA3851"/>
    <w:rsid w:val="00BA5E29"/>
    <w:rsid w:val="00BA7132"/>
    <w:rsid w:val="00BA78DF"/>
    <w:rsid w:val="00BB1F1C"/>
    <w:rsid w:val="00BB36C6"/>
    <w:rsid w:val="00BB517E"/>
    <w:rsid w:val="00BC1A41"/>
    <w:rsid w:val="00BC1BD5"/>
    <w:rsid w:val="00BC23B3"/>
    <w:rsid w:val="00BC44AA"/>
    <w:rsid w:val="00BC4A32"/>
    <w:rsid w:val="00BC72E9"/>
    <w:rsid w:val="00BD0572"/>
    <w:rsid w:val="00BD7C21"/>
    <w:rsid w:val="00BE02E8"/>
    <w:rsid w:val="00BE4F9A"/>
    <w:rsid w:val="00BE6393"/>
    <w:rsid w:val="00BF5148"/>
    <w:rsid w:val="00C00C08"/>
    <w:rsid w:val="00C00F6D"/>
    <w:rsid w:val="00C02322"/>
    <w:rsid w:val="00C02935"/>
    <w:rsid w:val="00C0766D"/>
    <w:rsid w:val="00C10706"/>
    <w:rsid w:val="00C121B7"/>
    <w:rsid w:val="00C126CA"/>
    <w:rsid w:val="00C13A62"/>
    <w:rsid w:val="00C14E0F"/>
    <w:rsid w:val="00C206C9"/>
    <w:rsid w:val="00C23D5F"/>
    <w:rsid w:val="00C25DFD"/>
    <w:rsid w:val="00C2650F"/>
    <w:rsid w:val="00C2703C"/>
    <w:rsid w:val="00C27A6E"/>
    <w:rsid w:val="00C32537"/>
    <w:rsid w:val="00C33289"/>
    <w:rsid w:val="00C3714C"/>
    <w:rsid w:val="00C40631"/>
    <w:rsid w:val="00C4168F"/>
    <w:rsid w:val="00C43B8C"/>
    <w:rsid w:val="00C52352"/>
    <w:rsid w:val="00C60075"/>
    <w:rsid w:val="00C64890"/>
    <w:rsid w:val="00C70F10"/>
    <w:rsid w:val="00C74F50"/>
    <w:rsid w:val="00C75937"/>
    <w:rsid w:val="00C81089"/>
    <w:rsid w:val="00C93E60"/>
    <w:rsid w:val="00CA7B0A"/>
    <w:rsid w:val="00CB0E43"/>
    <w:rsid w:val="00CB2170"/>
    <w:rsid w:val="00CB3F41"/>
    <w:rsid w:val="00CB4765"/>
    <w:rsid w:val="00CB4F16"/>
    <w:rsid w:val="00CB7681"/>
    <w:rsid w:val="00CC1037"/>
    <w:rsid w:val="00CC24BA"/>
    <w:rsid w:val="00CC545B"/>
    <w:rsid w:val="00CD3404"/>
    <w:rsid w:val="00CD75BA"/>
    <w:rsid w:val="00CE02D5"/>
    <w:rsid w:val="00CE0F70"/>
    <w:rsid w:val="00CF294A"/>
    <w:rsid w:val="00CF588D"/>
    <w:rsid w:val="00CF6CBD"/>
    <w:rsid w:val="00D000EB"/>
    <w:rsid w:val="00D0741D"/>
    <w:rsid w:val="00D1724E"/>
    <w:rsid w:val="00D215AB"/>
    <w:rsid w:val="00D21645"/>
    <w:rsid w:val="00D24C6F"/>
    <w:rsid w:val="00D27B64"/>
    <w:rsid w:val="00D31B6A"/>
    <w:rsid w:val="00D36D28"/>
    <w:rsid w:val="00D41AF5"/>
    <w:rsid w:val="00D45075"/>
    <w:rsid w:val="00D517CC"/>
    <w:rsid w:val="00D62970"/>
    <w:rsid w:val="00D67A09"/>
    <w:rsid w:val="00D727CF"/>
    <w:rsid w:val="00D72E2C"/>
    <w:rsid w:val="00D73ED7"/>
    <w:rsid w:val="00D869E1"/>
    <w:rsid w:val="00D87492"/>
    <w:rsid w:val="00D94F98"/>
    <w:rsid w:val="00D9659D"/>
    <w:rsid w:val="00DA11CE"/>
    <w:rsid w:val="00DA34C4"/>
    <w:rsid w:val="00DB639B"/>
    <w:rsid w:val="00DC0278"/>
    <w:rsid w:val="00DC2698"/>
    <w:rsid w:val="00DC409B"/>
    <w:rsid w:val="00DC6EA0"/>
    <w:rsid w:val="00DD75A7"/>
    <w:rsid w:val="00DE2DF5"/>
    <w:rsid w:val="00DE34BC"/>
    <w:rsid w:val="00DE43A3"/>
    <w:rsid w:val="00DE73C7"/>
    <w:rsid w:val="00DF3B81"/>
    <w:rsid w:val="00DF6BBC"/>
    <w:rsid w:val="00E00807"/>
    <w:rsid w:val="00E0220D"/>
    <w:rsid w:val="00E027D7"/>
    <w:rsid w:val="00E12B7C"/>
    <w:rsid w:val="00E12EBD"/>
    <w:rsid w:val="00E176CF"/>
    <w:rsid w:val="00E25767"/>
    <w:rsid w:val="00E349F7"/>
    <w:rsid w:val="00E42BE8"/>
    <w:rsid w:val="00E457E8"/>
    <w:rsid w:val="00E47792"/>
    <w:rsid w:val="00E47A1E"/>
    <w:rsid w:val="00E5660C"/>
    <w:rsid w:val="00E56E48"/>
    <w:rsid w:val="00E56F34"/>
    <w:rsid w:val="00E60335"/>
    <w:rsid w:val="00E64055"/>
    <w:rsid w:val="00E654A1"/>
    <w:rsid w:val="00E70EE0"/>
    <w:rsid w:val="00E721E6"/>
    <w:rsid w:val="00E745E2"/>
    <w:rsid w:val="00E75469"/>
    <w:rsid w:val="00E75FEC"/>
    <w:rsid w:val="00E76AA1"/>
    <w:rsid w:val="00E76EC7"/>
    <w:rsid w:val="00E77B6F"/>
    <w:rsid w:val="00E80C41"/>
    <w:rsid w:val="00E82565"/>
    <w:rsid w:val="00E8315C"/>
    <w:rsid w:val="00E854EE"/>
    <w:rsid w:val="00E91046"/>
    <w:rsid w:val="00E97456"/>
    <w:rsid w:val="00EA0573"/>
    <w:rsid w:val="00EA0D1C"/>
    <w:rsid w:val="00EA1D30"/>
    <w:rsid w:val="00EA5C4A"/>
    <w:rsid w:val="00EA668B"/>
    <w:rsid w:val="00EA6F9B"/>
    <w:rsid w:val="00EB1358"/>
    <w:rsid w:val="00EB4EC0"/>
    <w:rsid w:val="00EB6971"/>
    <w:rsid w:val="00EC0D53"/>
    <w:rsid w:val="00EC3636"/>
    <w:rsid w:val="00EC642B"/>
    <w:rsid w:val="00ED1B32"/>
    <w:rsid w:val="00ED201C"/>
    <w:rsid w:val="00ED3FB1"/>
    <w:rsid w:val="00ED5833"/>
    <w:rsid w:val="00ED643C"/>
    <w:rsid w:val="00EE0479"/>
    <w:rsid w:val="00EE131D"/>
    <w:rsid w:val="00EE1C44"/>
    <w:rsid w:val="00EE28E9"/>
    <w:rsid w:val="00EE2FAA"/>
    <w:rsid w:val="00EE52B8"/>
    <w:rsid w:val="00EE5EDB"/>
    <w:rsid w:val="00EE7A6F"/>
    <w:rsid w:val="00EF492B"/>
    <w:rsid w:val="00F00086"/>
    <w:rsid w:val="00F01C61"/>
    <w:rsid w:val="00F03CB8"/>
    <w:rsid w:val="00F03FDF"/>
    <w:rsid w:val="00F04731"/>
    <w:rsid w:val="00F05562"/>
    <w:rsid w:val="00F11B5B"/>
    <w:rsid w:val="00F1272E"/>
    <w:rsid w:val="00F13F65"/>
    <w:rsid w:val="00F1563C"/>
    <w:rsid w:val="00F15D6C"/>
    <w:rsid w:val="00F15FBE"/>
    <w:rsid w:val="00F21286"/>
    <w:rsid w:val="00F24AA8"/>
    <w:rsid w:val="00F31BC2"/>
    <w:rsid w:val="00F369D7"/>
    <w:rsid w:val="00F37357"/>
    <w:rsid w:val="00F40330"/>
    <w:rsid w:val="00F41431"/>
    <w:rsid w:val="00F4197D"/>
    <w:rsid w:val="00F41B38"/>
    <w:rsid w:val="00F42B22"/>
    <w:rsid w:val="00F455DD"/>
    <w:rsid w:val="00F45DFF"/>
    <w:rsid w:val="00F52757"/>
    <w:rsid w:val="00F57CD8"/>
    <w:rsid w:val="00F62480"/>
    <w:rsid w:val="00F7043D"/>
    <w:rsid w:val="00F70C33"/>
    <w:rsid w:val="00F72B31"/>
    <w:rsid w:val="00F75221"/>
    <w:rsid w:val="00F7545A"/>
    <w:rsid w:val="00F8050D"/>
    <w:rsid w:val="00F85683"/>
    <w:rsid w:val="00F85745"/>
    <w:rsid w:val="00F85AC6"/>
    <w:rsid w:val="00F86934"/>
    <w:rsid w:val="00F90606"/>
    <w:rsid w:val="00F9076A"/>
    <w:rsid w:val="00F907D1"/>
    <w:rsid w:val="00F975F8"/>
    <w:rsid w:val="00FA3275"/>
    <w:rsid w:val="00FA3BAF"/>
    <w:rsid w:val="00FA4161"/>
    <w:rsid w:val="00FA4FCE"/>
    <w:rsid w:val="00FA681B"/>
    <w:rsid w:val="00FB0868"/>
    <w:rsid w:val="00FB163D"/>
    <w:rsid w:val="00FB46A4"/>
    <w:rsid w:val="00FC23C3"/>
    <w:rsid w:val="00FC7020"/>
    <w:rsid w:val="00FC70F1"/>
    <w:rsid w:val="00FC7E54"/>
    <w:rsid w:val="00FD151A"/>
    <w:rsid w:val="00FD3B33"/>
    <w:rsid w:val="00FD3C24"/>
    <w:rsid w:val="00FD558B"/>
    <w:rsid w:val="00FD5ECD"/>
    <w:rsid w:val="00FE3931"/>
    <w:rsid w:val="00FE666F"/>
    <w:rsid w:val="00FF34A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1B7EE6"/>
    <w:pPr>
      <w:numPr>
        <w:numId w:val="24"/>
      </w:numPr>
      <w:pBdr>
        <w:bottom w:val="thinThickSmallGap" w:sz="12" w:space="1" w:color="943634"/>
      </w:pBdr>
      <w:spacing w:line="240" w:lineRule="auto"/>
      <w:ind w:left="425" w:hanging="357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EE6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pPr>
      <w:numPr>
        <w:numId w:val="0"/>
      </w:numPr>
    </w:pPr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nhideWhenUsed/>
    <w:rsid w:val="00962F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2F65"/>
    <w:rPr>
      <w:rFonts w:ascii="Consolas" w:eastAsia="Times New Roman" w:hAnsi="Consolas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1B7EE6"/>
    <w:pPr>
      <w:numPr>
        <w:numId w:val="24"/>
      </w:numPr>
      <w:pBdr>
        <w:bottom w:val="thinThickSmallGap" w:sz="12" w:space="1" w:color="943634"/>
      </w:pBdr>
      <w:spacing w:line="240" w:lineRule="auto"/>
      <w:ind w:left="425" w:hanging="357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EE6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pPr>
      <w:numPr>
        <w:numId w:val="0"/>
      </w:numPr>
    </w:pPr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unhideWhenUsed/>
    <w:rsid w:val="00962F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2F65"/>
    <w:rPr>
      <w:rFonts w:ascii="Consolas" w:eastAsia="Times New Roman" w:hAnsi="Consolas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hart" Target="charts/chart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openxmlformats.org/officeDocument/2006/relationships/image" Target="../media/image2.jpe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hPercent val="155"/>
      <c:rotY val="4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25400">
          <a:noFill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25400">
          <a:noFill/>
        </a:ln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сталь</c:v>
                </c:pt>
              </c:strCache>
            </c:strRef>
          </c:tx>
          <c:spPr>
            <a:solidFill>
              <a:srgbClr val="0066CC"/>
            </a:solidFill>
            <a:ln w="19061">
              <a:noFill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ст. Кирпильская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9300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чугун</c:v>
                </c:pt>
              </c:strCache>
            </c:strRef>
          </c:tx>
          <c:spPr>
            <a:solidFill>
              <a:srgbClr val="CC99FF"/>
            </a:solidFill>
            <a:ln w="19061">
              <a:noFill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ст. Кирпильская</c:v>
                </c:pt>
              </c:strCache>
            </c:strRef>
          </c:cat>
          <c:val>
            <c:numRef>
              <c:f>Sheet1!$C$2:$C$2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а/ц</c:v>
                </c:pt>
              </c:strCache>
            </c:strRef>
          </c:tx>
          <c:spPr>
            <a:solidFill>
              <a:srgbClr val="FFFF00"/>
            </a:solidFill>
            <a:ln w="19061">
              <a:noFill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ст. Кирпильская</c:v>
                </c:pt>
              </c:strCache>
            </c:strRef>
          </c:cat>
          <c:val>
            <c:numRef>
              <c:f>Sheet1!$D$2:$D$2</c:f>
              <c:numCache>
                <c:formatCode>General</c:formatCode>
                <c:ptCount val="1"/>
                <c:pt idx="0">
                  <c:v>8000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пнд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FFFF" mc:Ignorable="a14" a14:legacySpreadsheetColorIndex="15"/>
                </a:gs>
                <a:gs pos="100000">
                  <a:srgbClr xmlns:mc="http://schemas.openxmlformats.org/markup-compatibility/2006" xmlns:a14="http://schemas.microsoft.com/office/drawing/2010/main" val="000202" mc:Ignorable="a14" a14:legacySpreadsheetColorIndex="15">
                    <a:gamma/>
                    <a:shade val="78431"/>
                    <a:invGamma/>
                  </a:srgbClr>
                </a:gs>
              </a:gsLst>
              <a:lin ang="5400000" scaled="1"/>
            </a:gradFill>
            <a:ln w="19061">
              <a:noFill/>
            </a:ln>
          </c:spPr>
          <c:invertIfNegative val="0"/>
          <c:cat>
            <c:strRef>
              <c:f>Sheet1!$A$2:$A$2</c:f>
              <c:strCache>
                <c:ptCount val="1"/>
                <c:pt idx="0">
                  <c:v>ст. Кирпильская</c:v>
                </c:pt>
              </c:strCache>
            </c:strRef>
          </c:cat>
          <c:val>
            <c:numRef>
              <c:f>Sheet1!$E$2:$E$2</c:f>
              <c:numCache>
                <c:formatCode>General</c:formatCode>
                <c:ptCount val="1"/>
                <c:pt idx="0">
                  <c:v>7260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81708160"/>
        <c:axId val="81709696"/>
        <c:axId val="0"/>
      </c:bar3DChart>
      <c:catAx>
        <c:axId val="81708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23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709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709696"/>
        <c:scaling>
          <c:orientation val="minMax"/>
        </c:scaling>
        <c:delete val="0"/>
        <c:axPos val="b"/>
        <c:majorGridlines>
          <c:spPr>
            <a:ln w="2383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7148">
            <a:noFill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1708160"/>
        <c:crosses val="autoZero"/>
        <c:crossBetween val="between"/>
      </c:valAx>
      <c:spPr>
        <a:ln w="19061">
          <a:noFill/>
        </a:ln>
      </c:spPr>
    </c:plotArea>
    <c:legend>
      <c:legendPos val="r"/>
      <c:layout>
        <c:manualLayout>
          <c:xMode val="edge"/>
          <c:yMode val="edge"/>
          <c:x val="0.86053882725832009"/>
          <c:y val="0.35714285714285715"/>
          <c:w val="0.13312202852614896"/>
          <c:h val="0.27714285714285714"/>
        </c:manualLayout>
      </c:layout>
      <c:overlay val="0"/>
      <c:spPr>
        <a:solidFill>
          <a:srgbClr val="FFFFFF"/>
        </a:solidFill>
        <a:ln w="19061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6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298342541436461E-2"/>
          <c:y val="6.2068965517241378E-2"/>
          <c:w val="0.51749539594843463"/>
          <c:h val="0.772413793103448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9071">
              <a:noFill/>
            </a:ln>
          </c:spPr>
          <c:explosion val="25"/>
          <c:dPt>
            <c:idx val="0"/>
            <c:bubble3D val="0"/>
            <c:spPr>
              <a:gradFill rotWithShape="0">
                <a:gsLst>
                  <a:gs pos="0">
                    <a:srgbClr val="5E9EFF"/>
                  </a:gs>
                  <a:gs pos="39999">
                    <a:srgbClr val="85C2FF"/>
                  </a:gs>
                  <a:gs pos="70000">
                    <a:srgbClr val="C4D6EB"/>
                  </a:gs>
                  <a:gs pos="100000">
                    <a:srgbClr val="FFEBFA"/>
                  </a:gs>
                </a:gsLst>
                <a:lin ang="5400000" scaled="1"/>
              </a:gradFill>
              <a:ln w="19071">
                <a:noFill/>
              </a:ln>
            </c:spPr>
          </c:dPt>
          <c:dPt>
            <c:idx val="1"/>
            <c:bubble3D val="0"/>
            <c:spPr>
              <a:gradFill rotWithShape="0"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1"/>
              </a:gradFill>
              <a:ln w="19071">
                <a:noFill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E6DCAC"/>
                  </a:gs>
                  <a:gs pos="12000">
                    <a:srgbClr val="E6D78A"/>
                  </a:gs>
                  <a:gs pos="30000">
                    <a:srgbClr val="C7AC4C"/>
                  </a:gs>
                  <a:gs pos="45000">
                    <a:srgbClr val="E6D78A"/>
                  </a:gs>
                  <a:gs pos="77000">
                    <a:srgbClr val="C7AC4C"/>
                  </a:gs>
                  <a:gs pos="100000">
                    <a:srgbClr val="E6DCAC"/>
                  </a:gs>
                </a:gsLst>
                <a:lin ang="2700000" scaled="1"/>
              </a:gradFill>
              <a:ln w="19071">
                <a:noFill/>
              </a:ln>
            </c:spPr>
          </c:dPt>
          <c:dLbls>
            <c:dLbl>
              <c:idx val="0"/>
              <c:layout>
                <c:manualLayout>
                  <c:x val="-1.4625920853062966E-2"/>
                  <c:y val="-0.1126769935147465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7775820079391009E-2"/>
                  <c:y val="-1.29584087504209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6266079635077274E-2"/>
                  <c:y val="-1.024977870559745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объем неучтенных расходов и потерь</c:v>
                </c:pt>
                <c:pt idx="1">
                  <c:v>объем реализации воды населению</c:v>
                </c:pt>
                <c:pt idx="2">
                  <c:v>объем реализации воды прочим потребителям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56.31</c:v>
                </c:pt>
                <c:pt idx="1">
                  <c:v>77.540000000000006</c:v>
                </c:pt>
                <c:pt idx="2">
                  <c:v>8.35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1907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5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55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overlay val="0"/>
      <c:spPr>
        <a:noFill/>
        <a:ln w="19071">
          <a:noFill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808823529411764"/>
          <c:y val="3.8461538461538464E-2"/>
          <c:w val="0.84191176470588236"/>
          <c:h val="0.833333333333333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тыс.м3</c:v>
                </c:pt>
              </c:strCache>
            </c:strRef>
          </c:tx>
          <c:spPr>
            <a:pattFill prst="weave">
              <a:fgClr>
                <a:srgbClr xmlns:mc="http://schemas.openxmlformats.org/markup-compatibility/2006" xmlns:a14="http://schemas.microsoft.com/office/drawing/2010/main" val="3366FF" mc:Ignorable="a14" a14:legacySpreadsheetColorIndex="48"/>
              </a:fgClr>
              <a:bgClr>
                <a:srgbClr xmlns:mc="http://schemas.openxmlformats.org/markup-compatibility/2006" xmlns:a14="http://schemas.microsoft.com/office/drawing/2010/main" val="99CCFF" mc:Ignorable="a14" a14:legacySpreadsheetColorIndex="44"/>
              </a:bgClr>
            </a:pattFill>
            <a:ln w="9502">
              <a:pattFill prst="pct50">
                <a:fgClr>
                  <a:srgbClr val="0000FF"/>
                </a:fgClr>
                <a:bgClr>
                  <a:srgbClr val="FFFFFF"/>
                </a:bgClr>
              </a:patt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668954348279393E-3"/>
                  <c:y val="-0.108399718432022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2347145563641463E-3"/>
                  <c:y val="-0.110502217760815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921184809490702E-2"/>
                  <c:y val="-4.9705836078063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5405628834780465E-3"/>
                  <c:y val="-0.111127088936145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003">
                <a:noFill/>
              </a:ln>
            </c:spPr>
            <c:txPr>
              <a:bodyPr/>
              <a:lstStyle/>
              <a:p>
                <a:pPr>
                  <a:defRPr sz="767" b="1" i="0" u="none" strike="noStrike" baseline="0">
                    <a:solidFill>
                      <a:srgbClr val="0000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2009г.</c:v>
                </c:pt>
                <c:pt idx="1">
                  <c:v>2010г.</c:v>
                </c:pt>
                <c:pt idx="2">
                  <c:v>2011г.</c:v>
                </c:pt>
                <c:pt idx="3">
                  <c:v>2012г.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125.99</c:v>
                </c:pt>
                <c:pt idx="1">
                  <c:v>133.58000000000001</c:v>
                </c:pt>
                <c:pt idx="2">
                  <c:v>150.03</c:v>
                </c:pt>
                <c:pt idx="3">
                  <c:v>142.19999999999999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2009г.</c:v>
                </c:pt>
                <c:pt idx="1">
                  <c:v>2010г.</c:v>
                </c:pt>
                <c:pt idx="2">
                  <c:v>2011г.</c:v>
                </c:pt>
                <c:pt idx="3">
                  <c:v>2012г.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81920384"/>
        <c:axId val="81921920"/>
        <c:axId val="0"/>
      </c:bar3DChart>
      <c:catAx>
        <c:axId val="8192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921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921920"/>
        <c:scaling>
          <c:orientation val="minMax"/>
        </c:scaling>
        <c:delete val="0"/>
        <c:axPos val="l"/>
        <c:majorGridlines>
          <c:spPr>
            <a:ln w="23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6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 sz="599" b="1" i="0" u="none" strike="noStrike" baseline="0">
                    <a:solidFill>
                      <a:srgbClr val="000000"/>
                    </a:solidFill>
                    <a:latin typeface="Calibri"/>
                  </a:rPr>
                  <a:t>тыс.м</a:t>
                </a:r>
                <a:r>
                  <a:rPr lang="ru-RU" sz="729" b="1" i="0" u="none" strike="noStrike" baseline="0">
                    <a:solidFill>
                      <a:srgbClr val="000000"/>
                    </a:solidFill>
                    <a:latin typeface="Calibri"/>
                  </a:rPr>
                  <a:t>3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1764705882352941"/>
              <c:y val="0"/>
            </c:manualLayout>
          </c:layout>
          <c:overlay val="0"/>
          <c:spPr>
            <a:noFill/>
            <a:ln w="1900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920384"/>
        <c:crosses val="autoZero"/>
        <c:crossBetween val="between"/>
      </c:valAx>
      <c:spPr>
        <a:noFill/>
        <a:ln w="1900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6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168067226890757"/>
          <c:y val="7.7380952380952384E-2"/>
          <c:w val="0.30042016806722688"/>
          <c:h val="0.8511904761904761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gradFill>
                <a:gsLst>
                  <a:gs pos="0">
                    <a:srgbClr val="8E89F5"/>
                  </a:gs>
                  <a:gs pos="70000">
                    <a:srgbClr val="0000FF"/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 w="953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gradFill>
                <a:gsLst>
                  <a:gs pos="0">
                    <a:srgbClr val="FF33CC"/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 w="953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4.6869041838171963E-2"/>
                  <c:y val="-0.1937609932442186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963667519651027E-2"/>
                  <c:y val="5.0216108398912239E-2"/>
                </c:manualLayout>
              </c:layout>
              <c:numFmt formatCode="0.00%" sourceLinked="0"/>
              <c:spPr>
                <a:noFill/>
                <a:ln w="19067">
                  <a:noFill/>
                </a:ln>
              </c:spPr>
              <c:txPr>
                <a:bodyPr/>
                <a:lstStyle/>
                <a:p>
                  <a:pPr>
                    <a:defRPr sz="601" b="1" i="0" u="none" strike="noStrike" baseline="0">
                      <a:solidFill>
                        <a:srgbClr val="FF00FF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6242070326183574E-2"/>
                  <c:y val="4.2365495723499097E-2"/>
                </c:manualLayout>
              </c:layout>
              <c:numFmt formatCode="0.00%" sourceLinked="0"/>
              <c:spPr>
                <a:noFill/>
                <a:ln w="19067">
                  <a:noFill/>
                </a:ln>
              </c:spPr>
              <c:txPr>
                <a:bodyPr/>
                <a:lstStyle/>
                <a:p>
                  <a:pPr>
                    <a:defRPr sz="601" b="1" i="0" u="none" strike="noStrike" baseline="0">
                      <a:solidFill>
                        <a:srgbClr val="FF99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spPr>
              <a:noFill/>
              <a:ln w="19067">
                <a:noFill/>
              </a:ln>
            </c:spPr>
            <c:txPr>
              <a:bodyPr/>
              <a:lstStyle/>
              <a:p>
                <a:pPr>
                  <a:defRPr sz="601" b="1" i="0" u="none" strike="noStrike" baseline="0">
                    <a:solidFill>
                      <a:srgbClr val="0000FF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население</c:v>
                </c:pt>
                <c:pt idx="1">
                  <c:v>прочие организации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77540</c:v>
                </c:pt>
                <c:pt idx="1">
                  <c:v>8350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3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население</c:v>
                </c:pt>
                <c:pt idx="1">
                  <c:v>прочие организации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33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3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3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население</c:v>
                </c:pt>
                <c:pt idx="1">
                  <c:v>прочие организации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solidFill>
          <a:srgbClr val="FFFFFF"/>
        </a:solidFill>
        <a:ln w="9533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96638655462181"/>
          <c:y val="0.21428571428571427"/>
          <c:w val="0.29411764705882354"/>
          <c:h val="0.48214285714285715"/>
        </c:manualLayout>
      </c:layout>
      <c:overlay val="0"/>
      <c:spPr>
        <a:noFill/>
        <a:ln w="19067">
          <a:noFill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748344370860931E-2"/>
          <c:y val="9.765625E-2"/>
          <c:w val="0.89735099337748347"/>
          <c:h val="0.7187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Население</c:v>
                </c:pt>
              </c:strCache>
            </c:strRef>
          </c:tx>
          <c:spPr>
            <a:ln w="28540">
              <a:solidFill>
                <a:srgbClr val="00008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67043</c:v>
                </c:pt>
                <c:pt idx="1">
                  <c:v>69950</c:v>
                </c:pt>
                <c:pt idx="2">
                  <c:v>85455</c:v>
                </c:pt>
                <c:pt idx="3">
                  <c:v>83571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28540">
              <a:solidFill>
                <a:srgbClr val="0000FF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993366"/>
              </a:solidFill>
              <a:ln>
                <a:solidFill>
                  <a:srgbClr val="993366"/>
                </a:solidFill>
                <a:prstDash val="solid"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16137</c:v>
                </c:pt>
                <c:pt idx="1">
                  <c:v>10730</c:v>
                </c:pt>
                <c:pt idx="2">
                  <c:v>5165</c:v>
                </c:pt>
                <c:pt idx="3">
                  <c:v>2319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720448"/>
        <c:axId val="81722368"/>
      </c:lineChart>
      <c:catAx>
        <c:axId val="8172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72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722368"/>
        <c:scaling>
          <c:orientation val="minMax"/>
        </c:scaling>
        <c:delete val="0"/>
        <c:axPos val="l"/>
        <c:majorGridlines>
          <c:spPr>
            <a:ln w="23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720448"/>
        <c:crosses val="autoZero"/>
        <c:crossBetween val="between"/>
      </c:valAx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951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3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4E9F-19AA-4EC6-95B1-C88C938A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32</Pages>
  <Words>6785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2013-06-25T07:37:00Z</cp:lastPrinted>
  <dcterms:created xsi:type="dcterms:W3CDTF">2013-06-11T12:22:00Z</dcterms:created>
  <dcterms:modified xsi:type="dcterms:W3CDTF">2013-08-28T12:53:00Z</dcterms:modified>
</cp:coreProperties>
</file>