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C646E4" w:rsidRDefault="00607291" w:rsidP="00C646E4">
      <w:pPr>
        <w:spacing w:line="228" w:lineRule="auto"/>
        <w:jc w:val="center"/>
        <w:rPr>
          <w:b/>
          <w:sz w:val="28"/>
          <w:szCs w:val="28"/>
        </w:rPr>
      </w:pPr>
      <w:r w:rsidRPr="00C646E4">
        <w:rPr>
          <w:b/>
          <w:sz w:val="28"/>
          <w:szCs w:val="28"/>
        </w:rPr>
        <w:t>Информация</w:t>
      </w:r>
    </w:p>
    <w:p w:rsidR="00367CE1" w:rsidRDefault="00607291" w:rsidP="004E21D5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sz w:val="28"/>
          <w:szCs w:val="28"/>
          <w:lang w:eastAsia="ar-SA"/>
        </w:rPr>
      </w:pPr>
      <w:r w:rsidRPr="00C646E4">
        <w:rPr>
          <w:sz w:val="28"/>
          <w:szCs w:val="28"/>
        </w:rPr>
        <w:t xml:space="preserve">о результатах </w:t>
      </w:r>
      <w:r w:rsidR="009F3E80" w:rsidRPr="00C646E4">
        <w:rPr>
          <w:sz w:val="28"/>
          <w:szCs w:val="28"/>
        </w:rPr>
        <w:t>экспертно-аналитического</w:t>
      </w:r>
      <w:r w:rsidR="003A2885" w:rsidRPr="00C646E4">
        <w:rPr>
          <w:sz w:val="28"/>
          <w:szCs w:val="28"/>
        </w:rPr>
        <w:t xml:space="preserve"> мероприятия </w:t>
      </w:r>
      <w:r w:rsidR="009F3E80" w:rsidRPr="00C646E4">
        <w:rPr>
          <w:bCs/>
          <w:iCs/>
          <w:sz w:val="28"/>
          <w:szCs w:val="28"/>
          <w:lang w:eastAsia="ar-SA"/>
        </w:rPr>
        <w:t>«</w:t>
      </w:r>
      <w:r w:rsidR="004E21D5" w:rsidRPr="0027784F">
        <w:rPr>
          <w:sz w:val="28"/>
          <w:szCs w:val="28"/>
          <w:lang w:eastAsia="ar-SA"/>
        </w:rPr>
        <w:t>Проверка муниципального бюджетного образовательного учреждения средней общеобразовательной школы № 23 в части реализации мероприятия «Приобретение автобуса для обеспечения подвоза учащихся в рамках регионального проекта «Безопасные и качественные автомобильные дороги» (национальный проект «Безопасность дорожного движения»)</w:t>
      </w:r>
      <w:r w:rsidR="004E21D5">
        <w:rPr>
          <w:sz w:val="28"/>
          <w:szCs w:val="28"/>
          <w:lang w:eastAsia="ar-SA"/>
        </w:rPr>
        <w:t xml:space="preserve"> в 2020 году</w:t>
      </w:r>
    </w:p>
    <w:p w:rsidR="004E21D5" w:rsidRPr="00C646E4" w:rsidRDefault="004E21D5" w:rsidP="004E21D5">
      <w:pPr>
        <w:keepNext/>
        <w:keepLines/>
        <w:shd w:val="clear" w:color="auto" w:fill="FFFFFF"/>
        <w:tabs>
          <w:tab w:val="left" w:pos="709"/>
        </w:tabs>
        <w:spacing w:line="228" w:lineRule="auto"/>
        <w:jc w:val="center"/>
        <w:outlineLvl w:val="3"/>
        <w:rPr>
          <w:b/>
          <w:sz w:val="28"/>
          <w:szCs w:val="28"/>
        </w:rPr>
      </w:pPr>
    </w:p>
    <w:p w:rsidR="008476F4" w:rsidRPr="00C646E4" w:rsidRDefault="004E21D5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sz w:val="28"/>
          <w:szCs w:val="28"/>
        </w:rPr>
      </w:pPr>
      <w:proofErr w:type="gramStart"/>
      <w:r w:rsidRPr="004E21D5"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 w:rsidRPr="004E21D5">
        <w:rPr>
          <w:sz w:val="28"/>
          <w:szCs w:val="28"/>
        </w:rPr>
        <w:t>Усть-Лабинский</w:t>
      </w:r>
      <w:proofErr w:type="spellEnd"/>
      <w:r w:rsidRPr="004E21D5">
        <w:rPr>
          <w:sz w:val="28"/>
          <w:szCs w:val="28"/>
        </w:rPr>
        <w:t xml:space="preserve"> район (далее – КСП) на 2021 год, </w:t>
      </w:r>
      <w:r>
        <w:rPr>
          <w:sz w:val="28"/>
          <w:szCs w:val="28"/>
        </w:rPr>
        <w:t>проведено</w:t>
      </w:r>
      <w:r w:rsidRPr="004E21D5">
        <w:rPr>
          <w:sz w:val="28"/>
          <w:szCs w:val="28"/>
        </w:rPr>
        <w:t xml:space="preserve"> экспертно-аналитическое мероприятие «Проверка муниципального бюджетного образовательного учреждения средней общеобразовательной школы №</w:t>
      </w:r>
      <w:r w:rsidR="000D1483">
        <w:rPr>
          <w:sz w:val="28"/>
          <w:szCs w:val="28"/>
        </w:rPr>
        <w:t> </w:t>
      </w:r>
      <w:r w:rsidRPr="004E21D5">
        <w:rPr>
          <w:sz w:val="28"/>
          <w:szCs w:val="28"/>
        </w:rPr>
        <w:t>23 в части реализации мероприятия «Приобретение автобуса для обеспечения подвоза учащихся в рамках регионального проекта «Безопасные и качественные автомобильные дороги» (национальный проект «Безопасность дорожного движения»)</w:t>
      </w:r>
      <w:r>
        <w:rPr>
          <w:sz w:val="28"/>
          <w:szCs w:val="28"/>
        </w:rPr>
        <w:t>»</w:t>
      </w:r>
      <w:r w:rsidRPr="004E21D5">
        <w:rPr>
          <w:sz w:val="28"/>
          <w:szCs w:val="28"/>
        </w:rPr>
        <w:t xml:space="preserve"> </w:t>
      </w:r>
      <w:r>
        <w:rPr>
          <w:sz w:val="28"/>
          <w:szCs w:val="28"/>
        </w:rPr>
        <w:t>в 2020 году</w:t>
      </w:r>
      <w:r w:rsidR="00992BE7" w:rsidRPr="00C646E4">
        <w:rPr>
          <w:sz w:val="28"/>
          <w:szCs w:val="28"/>
        </w:rPr>
        <w:t>, в ходе которого установлено следующее.</w:t>
      </w:r>
      <w:proofErr w:type="gramEnd"/>
    </w:p>
    <w:p w:rsidR="004E21D5" w:rsidRDefault="004E21D5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4E21D5">
        <w:rPr>
          <w:bCs/>
          <w:iCs/>
          <w:sz w:val="28"/>
          <w:szCs w:val="28"/>
        </w:rPr>
        <w:t>бщий объем финансирования, предусмотренный</w:t>
      </w:r>
      <w:r w:rsidR="00E76865">
        <w:rPr>
          <w:bCs/>
          <w:iCs/>
          <w:sz w:val="28"/>
          <w:szCs w:val="28"/>
        </w:rPr>
        <w:t xml:space="preserve"> </w:t>
      </w:r>
      <w:r w:rsidRPr="004E21D5">
        <w:rPr>
          <w:bCs/>
          <w:iCs/>
          <w:sz w:val="28"/>
          <w:szCs w:val="28"/>
        </w:rPr>
        <w:t xml:space="preserve">бюджетом </w:t>
      </w:r>
      <w:r w:rsidR="00E76865" w:rsidRPr="00C646E4">
        <w:rPr>
          <w:bCs/>
          <w:iCs/>
          <w:sz w:val="28"/>
          <w:szCs w:val="28"/>
        </w:rPr>
        <w:t>муниципального образования</w:t>
      </w:r>
      <w:r w:rsidR="00E76865">
        <w:rPr>
          <w:bCs/>
          <w:iCs/>
          <w:sz w:val="28"/>
          <w:szCs w:val="28"/>
        </w:rPr>
        <w:t xml:space="preserve"> </w:t>
      </w:r>
      <w:proofErr w:type="spellStart"/>
      <w:r w:rsidRPr="004E21D5">
        <w:rPr>
          <w:bCs/>
          <w:iCs/>
          <w:sz w:val="28"/>
          <w:szCs w:val="28"/>
        </w:rPr>
        <w:t>Усть-Лабинский</w:t>
      </w:r>
      <w:proofErr w:type="spellEnd"/>
      <w:r w:rsidRPr="004E21D5">
        <w:rPr>
          <w:bCs/>
          <w:iCs/>
          <w:sz w:val="28"/>
          <w:szCs w:val="28"/>
        </w:rPr>
        <w:t xml:space="preserve"> район на финансовое обеспечение расходных обязательств, </w:t>
      </w:r>
      <w:r w:rsidRPr="00C646E4">
        <w:rPr>
          <w:bCs/>
          <w:iCs/>
          <w:sz w:val="28"/>
          <w:szCs w:val="28"/>
        </w:rPr>
        <w:t>в том числе</w:t>
      </w:r>
      <w:r w:rsidRPr="004E21D5">
        <w:rPr>
          <w:bCs/>
          <w:iCs/>
          <w:sz w:val="28"/>
          <w:szCs w:val="28"/>
        </w:rPr>
        <w:t xml:space="preserve"> направленных на достижение результатов регионального проекта «Безопасность дорожного движения», в целях </w:t>
      </w:r>
      <w:proofErr w:type="spellStart"/>
      <w:r w:rsidRPr="004E21D5">
        <w:rPr>
          <w:bCs/>
          <w:iCs/>
          <w:sz w:val="28"/>
          <w:szCs w:val="28"/>
        </w:rPr>
        <w:t>софинансирования</w:t>
      </w:r>
      <w:proofErr w:type="spellEnd"/>
      <w:r w:rsidRPr="004E21D5">
        <w:rPr>
          <w:bCs/>
          <w:iCs/>
          <w:sz w:val="28"/>
          <w:szCs w:val="28"/>
        </w:rPr>
        <w:t xml:space="preserve"> которых </w:t>
      </w:r>
      <w:r w:rsidRPr="00C646E4">
        <w:rPr>
          <w:bCs/>
          <w:iCs/>
          <w:sz w:val="28"/>
          <w:szCs w:val="28"/>
        </w:rPr>
        <w:t>предоставлялась субсидия</w:t>
      </w:r>
      <w:r w:rsidRPr="004E21D5">
        <w:rPr>
          <w:bCs/>
          <w:iCs/>
          <w:sz w:val="28"/>
          <w:szCs w:val="28"/>
        </w:rPr>
        <w:t>, в 2020 году составил в общей сумме 2</w:t>
      </w:r>
      <w:r>
        <w:rPr>
          <w:bCs/>
          <w:iCs/>
          <w:sz w:val="28"/>
          <w:szCs w:val="28"/>
        </w:rPr>
        <w:t> </w:t>
      </w:r>
      <w:r w:rsidRPr="004E21D5">
        <w:rPr>
          <w:bCs/>
          <w:iCs/>
          <w:sz w:val="28"/>
          <w:szCs w:val="28"/>
        </w:rPr>
        <w:t>250,0</w:t>
      </w:r>
      <w:r w:rsidR="00E76865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>тыс. </w:t>
      </w:r>
      <w:r w:rsidRPr="004E21D5">
        <w:rPr>
          <w:bCs/>
          <w:iCs/>
          <w:sz w:val="28"/>
          <w:szCs w:val="28"/>
        </w:rPr>
        <w:t>рублей</w:t>
      </w:r>
      <w:r>
        <w:rPr>
          <w:bCs/>
          <w:iCs/>
          <w:sz w:val="28"/>
          <w:szCs w:val="28"/>
        </w:rPr>
        <w:t>.</w:t>
      </w:r>
    </w:p>
    <w:p w:rsidR="008370EA" w:rsidRDefault="0016460A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 xml:space="preserve">Общая сумма произведенных расходов на реализацию мероприятий муниципальной программы составила </w:t>
      </w:r>
      <w:r w:rsidR="004E21D5" w:rsidRPr="004E21D5">
        <w:rPr>
          <w:bCs/>
          <w:iCs/>
          <w:sz w:val="28"/>
          <w:szCs w:val="28"/>
        </w:rPr>
        <w:t>2</w:t>
      </w:r>
      <w:r w:rsidR="004E21D5">
        <w:rPr>
          <w:bCs/>
          <w:iCs/>
          <w:sz w:val="28"/>
          <w:szCs w:val="28"/>
        </w:rPr>
        <w:t> </w:t>
      </w:r>
      <w:r w:rsidR="004E21D5" w:rsidRPr="004E21D5">
        <w:rPr>
          <w:bCs/>
          <w:iCs/>
          <w:sz w:val="28"/>
          <w:szCs w:val="28"/>
        </w:rPr>
        <w:t>250,0</w:t>
      </w:r>
      <w:r w:rsidR="004E21D5">
        <w:rPr>
          <w:bCs/>
          <w:iCs/>
          <w:sz w:val="28"/>
          <w:szCs w:val="28"/>
        </w:rPr>
        <w:t> тыс. </w:t>
      </w:r>
      <w:r w:rsidR="004E21D5" w:rsidRPr="004E21D5">
        <w:rPr>
          <w:bCs/>
          <w:iCs/>
          <w:sz w:val="28"/>
          <w:szCs w:val="28"/>
        </w:rPr>
        <w:t>рублей</w:t>
      </w:r>
      <w:r w:rsidRPr="00C646E4">
        <w:rPr>
          <w:bCs/>
          <w:iCs/>
          <w:sz w:val="28"/>
          <w:szCs w:val="28"/>
        </w:rPr>
        <w:t xml:space="preserve">, или </w:t>
      </w:r>
      <w:r w:rsidR="004E21D5">
        <w:rPr>
          <w:bCs/>
          <w:iCs/>
          <w:sz w:val="28"/>
          <w:szCs w:val="28"/>
        </w:rPr>
        <w:t>100,0</w:t>
      </w:r>
      <w:r w:rsidRPr="00C646E4">
        <w:rPr>
          <w:bCs/>
          <w:iCs/>
          <w:sz w:val="28"/>
          <w:szCs w:val="28"/>
        </w:rPr>
        <w:t> процент</w:t>
      </w:r>
      <w:r w:rsidR="004E21D5">
        <w:rPr>
          <w:bCs/>
          <w:iCs/>
          <w:sz w:val="28"/>
          <w:szCs w:val="28"/>
        </w:rPr>
        <w:t>ов</w:t>
      </w:r>
      <w:r w:rsidRPr="00C646E4">
        <w:rPr>
          <w:bCs/>
          <w:iCs/>
          <w:sz w:val="28"/>
          <w:szCs w:val="28"/>
        </w:rPr>
        <w:t xml:space="preserve"> от утвержденных бюджетных назначений. </w:t>
      </w:r>
    </w:p>
    <w:p w:rsidR="001D6496" w:rsidRDefault="008370EA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sz w:val="28"/>
          <w:szCs w:val="28"/>
          <w:lang w:eastAsia="zh-CN"/>
        </w:rPr>
      </w:pPr>
      <w:r>
        <w:rPr>
          <w:bCs/>
          <w:iCs/>
          <w:sz w:val="28"/>
          <w:szCs w:val="28"/>
        </w:rPr>
        <w:t>П</w:t>
      </w:r>
      <w:r w:rsidR="001D6496" w:rsidRPr="00C646E4">
        <w:rPr>
          <w:bCs/>
          <w:iCs/>
          <w:sz w:val="28"/>
          <w:szCs w:val="28"/>
        </w:rPr>
        <w:t>роведенным экспертно-аналитическим мероприятием установлены нарушения и недостатки, в том числе: нарушени</w:t>
      </w:r>
      <w:r w:rsidR="008B457C">
        <w:rPr>
          <w:bCs/>
          <w:iCs/>
          <w:sz w:val="28"/>
          <w:szCs w:val="28"/>
        </w:rPr>
        <w:t>я</w:t>
      </w:r>
      <w:r w:rsidR="001D6496" w:rsidRPr="00C646E4">
        <w:rPr>
          <w:bCs/>
          <w:iCs/>
          <w:sz w:val="28"/>
          <w:szCs w:val="28"/>
        </w:rPr>
        <w:t xml:space="preserve"> </w:t>
      </w:r>
      <w:r w:rsidR="008B457C" w:rsidRPr="008B457C">
        <w:rPr>
          <w:bCs/>
          <w:iCs/>
          <w:sz w:val="28"/>
          <w:szCs w:val="28"/>
        </w:rPr>
        <w:t>Федеральн</w:t>
      </w:r>
      <w:r w:rsidR="008B457C">
        <w:rPr>
          <w:bCs/>
          <w:iCs/>
          <w:sz w:val="28"/>
          <w:szCs w:val="28"/>
        </w:rPr>
        <w:t>ого</w:t>
      </w:r>
      <w:r w:rsidR="008B457C" w:rsidRPr="008B457C">
        <w:rPr>
          <w:bCs/>
          <w:iCs/>
          <w:sz w:val="28"/>
          <w:szCs w:val="28"/>
        </w:rPr>
        <w:t xml:space="preserve"> закон</w:t>
      </w:r>
      <w:r w:rsidR="008B457C">
        <w:rPr>
          <w:bCs/>
          <w:iCs/>
          <w:sz w:val="28"/>
          <w:szCs w:val="28"/>
        </w:rPr>
        <w:t>а</w:t>
      </w:r>
      <w:r w:rsidR="008B457C" w:rsidRPr="008B457C">
        <w:rPr>
          <w:bCs/>
          <w:i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="008B457C" w:rsidRPr="008B457C">
          <w:rPr>
            <w:bCs/>
            <w:iCs/>
            <w:sz w:val="28"/>
            <w:szCs w:val="28"/>
          </w:rPr>
          <w:t>05.04.2013</w:t>
        </w:r>
      </w:smartTag>
      <w:r w:rsidR="008B457C" w:rsidRPr="008B457C">
        <w:rPr>
          <w:bCs/>
          <w:iCs/>
          <w:sz w:val="28"/>
          <w:szCs w:val="28"/>
        </w:rPr>
        <w:t xml:space="preserve"> № 44-ФЗ</w:t>
      </w:r>
      <w:r w:rsidR="00976B2E">
        <w:rPr>
          <w:bCs/>
          <w:iCs/>
          <w:sz w:val="28"/>
          <w:szCs w:val="28"/>
        </w:rPr>
        <w:t xml:space="preserve"> (далее – Закон № 44-ФЗ)</w:t>
      </w:r>
      <w:r w:rsidR="00E76865">
        <w:rPr>
          <w:bCs/>
          <w:iCs/>
          <w:sz w:val="28"/>
          <w:szCs w:val="28"/>
        </w:rPr>
        <w:t>,</w:t>
      </w:r>
      <w:r w:rsidR="00976B2E">
        <w:rPr>
          <w:bCs/>
          <w:iCs/>
          <w:sz w:val="28"/>
          <w:szCs w:val="28"/>
        </w:rPr>
        <w:t xml:space="preserve"> </w:t>
      </w:r>
      <w:r w:rsidR="000D1483" w:rsidRPr="008B457C">
        <w:rPr>
          <w:sz w:val="28"/>
          <w:szCs w:val="28"/>
          <w:lang w:eastAsia="zh-CN"/>
        </w:rPr>
        <w:t>содержащие признаки состава административного правонарушения</w:t>
      </w:r>
      <w:r w:rsidR="000D1483">
        <w:rPr>
          <w:sz w:val="28"/>
          <w:szCs w:val="28"/>
          <w:lang w:eastAsia="zh-CN"/>
        </w:rPr>
        <w:t xml:space="preserve"> –</w:t>
      </w:r>
      <w:r w:rsidR="000D1483" w:rsidRPr="00C646E4">
        <w:rPr>
          <w:bCs/>
          <w:iCs/>
          <w:sz w:val="28"/>
          <w:szCs w:val="28"/>
        </w:rPr>
        <w:t xml:space="preserve"> </w:t>
      </w:r>
      <w:r w:rsidR="001D6496" w:rsidRPr="00C646E4">
        <w:rPr>
          <w:bCs/>
          <w:iCs/>
          <w:sz w:val="28"/>
          <w:szCs w:val="28"/>
        </w:rPr>
        <w:t xml:space="preserve">в </w:t>
      </w:r>
      <w:r w:rsidR="008B457C">
        <w:rPr>
          <w:bCs/>
          <w:iCs/>
          <w:sz w:val="28"/>
          <w:szCs w:val="28"/>
        </w:rPr>
        <w:t>количестве</w:t>
      </w:r>
      <w:r w:rsidR="001D6496" w:rsidRPr="00C646E4">
        <w:rPr>
          <w:bCs/>
          <w:iCs/>
          <w:sz w:val="28"/>
          <w:szCs w:val="28"/>
        </w:rPr>
        <w:t xml:space="preserve"> </w:t>
      </w:r>
      <w:r w:rsidR="008B457C">
        <w:rPr>
          <w:bCs/>
          <w:iCs/>
          <w:sz w:val="28"/>
          <w:szCs w:val="28"/>
        </w:rPr>
        <w:t>5 </w:t>
      </w:r>
      <w:r w:rsidR="008B457C" w:rsidRPr="008B457C">
        <w:rPr>
          <w:bCs/>
          <w:iCs/>
          <w:sz w:val="28"/>
          <w:szCs w:val="28"/>
        </w:rPr>
        <w:t>фактов</w:t>
      </w:r>
      <w:r w:rsidR="008B457C">
        <w:rPr>
          <w:sz w:val="28"/>
          <w:szCs w:val="28"/>
          <w:lang w:eastAsia="zh-CN"/>
        </w:rPr>
        <w:t>.</w:t>
      </w:r>
    </w:p>
    <w:p w:rsidR="00976B2E" w:rsidRDefault="00976B2E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sz w:val="28"/>
          <w:szCs w:val="28"/>
          <w:lang w:eastAsia="zh-CN"/>
        </w:rPr>
        <w:t xml:space="preserve">Материалы, в части выявленных нарушений </w:t>
      </w:r>
      <w:r>
        <w:rPr>
          <w:bCs/>
          <w:iCs/>
          <w:sz w:val="28"/>
          <w:szCs w:val="28"/>
        </w:rPr>
        <w:t xml:space="preserve">Закона № 44-ФЗ направлены в </w:t>
      </w:r>
      <w:bookmarkStart w:id="0" w:name="_GoBack"/>
      <w:r>
        <w:rPr>
          <w:bCs/>
          <w:iCs/>
          <w:sz w:val="28"/>
          <w:szCs w:val="28"/>
        </w:rPr>
        <w:t>Министерство экономики Краснодарского края для принятия мер реагирования.</w:t>
      </w:r>
      <w:bookmarkEnd w:id="0"/>
    </w:p>
    <w:p w:rsidR="00A6496B" w:rsidRDefault="00A6496B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Объектом проверки разработан план мероприятий по устранению нарушений, привлечены к дисциплинарной ответственности должностные лица, допустившие нарушения.</w:t>
      </w:r>
    </w:p>
    <w:p w:rsidR="001D6496" w:rsidRPr="00C646E4" w:rsidRDefault="004A18DE" w:rsidP="00C646E4">
      <w:pPr>
        <w:keepNext/>
        <w:keepLines/>
        <w:shd w:val="clear" w:color="auto" w:fill="FFFFFF"/>
        <w:tabs>
          <w:tab w:val="left" w:pos="709"/>
        </w:tabs>
        <w:spacing w:line="228" w:lineRule="auto"/>
        <w:ind w:firstLine="567"/>
        <w:jc w:val="both"/>
        <w:outlineLvl w:val="3"/>
        <w:rPr>
          <w:bCs/>
          <w:iCs/>
          <w:sz w:val="28"/>
          <w:szCs w:val="28"/>
        </w:rPr>
      </w:pPr>
      <w:r w:rsidRPr="00C646E4">
        <w:rPr>
          <w:bCs/>
          <w:iCs/>
          <w:sz w:val="28"/>
          <w:szCs w:val="28"/>
        </w:rPr>
        <w:t>Заключени</w:t>
      </w:r>
      <w:r w:rsidR="00976B2E">
        <w:rPr>
          <w:bCs/>
          <w:iCs/>
          <w:sz w:val="28"/>
          <w:szCs w:val="28"/>
        </w:rPr>
        <w:t>е</w:t>
      </w:r>
      <w:r w:rsidRPr="00C646E4">
        <w:rPr>
          <w:bCs/>
          <w:iCs/>
          <w:sz w:val="28"/>
          <w:szCs w:val="28"/>
        </w:rPr>
        <w:t xml:space="preserve"> по результатам экспертно-аналитического мероприятия Контрольно-счетной палатой направлено в адрес</w:t>
      </w:r>
      <w:r w:rsidR="00383182" w:rsidRPr="00C646E4">
        <w:rPr>
          <w:bCs/>
          <w:iCs/>
          <w:sz w:val="28"/>
          <w:szCs w:val="28"/>
        </w:rPr>
        <w:t>:</w:t>
      </w:r>
      <w:r w:rsidRPr="00C646E4">
        <w:rPr>
          <w:bCs/>
          <w:iCs/>
          <w:sz w:val="28"/>
          <w:szCs w:val="28"/>
        </w:rPr>
        <w:t xml:space="preserve"> </w:t>
      </w:r>
      <w:r w:rsidR="00383182" w:rsidRPr="00C646E4">
        <w:rPr>
          <w:bCs/>
          <w:iCs/>
          <w:sz w:val="28"/>
          <w:szCs w:val="28"/>
        </w:rPr>
        <w:t xml:space="preserve">председателя Совета муниципального образования </w:t>
      </w:r>
      <w:proofErr w:type="spellStart"/>
      <w:r w:rsidR="00383182" w:rsidRPr="00C646E4">
        <w:rPr>
          <w:bCs/>
          <w:iCs/>
          <w:sz w:val="28"/>
          <w:szCs w:val="28"/>
        </w:rPr>
        <w:t>Усть-Лабинский</w:t>
      </w:r>
      <w:proofErr w:type="spellEnd"/>
      <w:r w:rsidR="00383182" w:rsidRPr="00C646E4">
        <w:rPr>
          <w:bCs/>
          <w:iCs/>
          <w:sz w:val="28"/>
          <w:szCs w:val="28"/>
        </w:rPr>
        <w:t xml:space="preserve"> район, </w:t>
      </w:r>
      <w:r w:rsidR="00976B2E">
        <w:rPr>
          <w:bCs/>
          <w:iCs/>
          <w:sz w:val="28"/>
          <w:szCs w:val="28"/>
        </w:rPr>
        <w:t>начальника управления образованием администрации муниципального образования</w:t>
      </w:r>
      <w:r w:rsidRPr="00C646E4">
        <w:rPr>
          <w:bCs/>
          <w:iCs/>
          <w:sz w:val="28"/>
          <w:szCs w:val="28"/>
        </w:rPr>
        <w:t xml:space="preserve"> </w:t>
      </w:r>
      <w:proofErr w:type="spellStart"/>
      <w:r w:rsidRPr="00C646E4">
        <w:rPr>
          <w:bCs/>
          <w:iCs/>
          <w:sz w:val="28"/>
          <w:szCs w:val="28"/>
        </w:rPr>
        <w:t>Усть-Лабинск</w:t>
      </w:r>
      <w:r w:rsidR="00976B2E">
        <w:rPr>
          <w:bCs/>
          <w:iCs/>
          <w:sz w:val="28"/>
          <w:szCs w:val="28"/>
        </w:rPr>
        <w:t>ий</w:t>
      </w:r>
      <w:proofErr w:type="spellEnd"/>
      <w:r w:rsidR="00976B2E">
        <w:rPr>
          <w:bCs/>
          <w:iCs/>
          <w:sz w:val="28"/>
          <w:szCs w:val="28"/>
        </w:rPr>
        <w:t xml:space="preserve"> район, директора МБОУ СОШ № 23</w:t>
      </w:r>
      <w:r w:rsidR="00FD6DB4">
        <w:rPr>
          <w:bCs/>
          <w:iCs/>
          <w:sz w:val="28"/>
          <w:szCs w:val="28"/>
        </w:rPr>
        <w:t xml:space="preserve">, </w:t>
      </w:r>
      <w:r w:rsidRPr="00C646E4">
        <w:rPr>
          <w:bCs/>
          <w:iCs/>
          <w:sz w:val="28"/>
          <w:szCs w:val="28"/>
        </w:rPr>
        <w:t>прокуратур</w:t>
      </w:r>
      <w:r w:rsidR="00FD6DB4">
        <w:rPr>
          <w:bCs/>
          <w:iCs/>
          <w:sz w:val="28"/>
          <w:szCs w:val="28"/>
        </w:rPr>
        <w:t>ы</w:t>
      </w:r>
      <w:r w:rsidRPr="00C646E4">
        <w:rPr>
          <w:bCs/>
          <w:iCs/>
          <w:sz w:val="28"/>
          <w:szCs w:val="28"/>
        </w:rPr>
        <w:t xml:space="preserve"> </w:t>
      </w:r>
      <w:proofErr w:type="spellStart"/>
      <w:r w:rsidRPr="00C646E4">
        <w:rPr>
          <w:bCs/>
          <w:iCs/>
          <w:sz w:val="28"/>
          <w:szCs w:val="28"/>
        </w:rPr>
        <w:t>Усть-Лабинского</w:t>
      </w:r>
      <w:proofErr w:type="spellEnd"/>
      <w:r w:rsidRPr="00C646E4">
        <w:rPr>
          <w:bCs/>
          <w:iCs/>
          <w:sz w:val="28"/>
          <w:szCs w:val="28"/>
        </w:rPr>
        <w:t xml:space="preserve"> района.</w:t>
      </w:r>
    </w:p>
    <w:p w:rsidR="000465A2" w:rsidRDefault="000465A2" w:rsidP="00383182">
      <w:pPr>
        <w:ind w:right="-284"/>
        <w:jc w:val="both"/>
        <w:rPr>
          <w:sz w:val="28"/>
          <w:szCs w:val="28"/>
        </w:rPr>
      </w:pPr>
    </w:p>
    <w:sectPr w:rsidR="000465A2" w:rsidSect="00C646E4">
      <w:pgSz w:w="11905" w:h="16837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57B7A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3630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483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6460A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2B64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D1D59"/>
    <w:rsid w:val="001D6496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559F7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3182"/>
    <w:rsid w:val="00384FAF"/>
    <w:rsid w:val="00386CCA"/>
    <w:rsid w:val="00392356"/>
    <w:rsid w:val="00393B66"/>
    <w:rsid w:val="00394AE1"/>
    <w:rsid w:val="003A0CF1"/>
    <w:rsid w:val="003A2885"/>
    <w:rsid w:val="003A2BF9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69D1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1BD8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18DE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1D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3E9A"/>
    <w:rsid w:val="00515CA9"/>
    <w:rsid w:val="00516331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6903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07D7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370EA"/>
    <w:rsid w:val="008424B0"/>
    <w:rsid w:val="00846122"/>
    <w:rsid w:val="00846147"/>
    <w:rsid w:val="0084647E"/>
    <w:rsid w:val="008476F4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57C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76B2E"/>
    <w:rsid w:val="00981352"/>
    <w:rsid w:val="00984130"/>
    <w:rsid w:val="009860C5"/>
    <w:rsid w:val="0098636B"/>
    <w:rsid w:val="00986613"/>
    <w:rsid w:val="00992BE7"/>
    <w:rsid w:val="009A3762"/>
    <w:rsid w:val="009A3DA7"/>
    <w:rsid w:val="009A3E39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3E80"/>
    <w:rsid w:val="009F5C73"/>
    <w:rsid w:val="00A00274"/>
    <w:rsid w:val="00A0647B"/>
    <w:rsid w:val="00A12C0D"/>
    <w:rsid w:val="00A136A1"/>
    <w:rsid w:val="00A165C4"/>
    <w:rsid w:val="00A20094"/>
    <w:rsid w:val="00A20B46"/>
    <w:rsid w:val="00A31A99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96B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4FB4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79F"/>
    <w:rsid w:val="00B01528"/>
    <w:rsid w:val="00B0711E"/>
    <w:rsid w:val="00B11D27"/>
    <w:rsid w:val="00B1208A"/>
    <w:rsid w:val="00B15A5A"/>
    <w:rsid w:val="00B1661D"/>
    <w:rsid w:val="00B22CAE"/>
    <w:rsid w:val="00B2301A"/>
    <w:rsid w:val="00B2386D"/>
    <w:rsid w:val="00B254F3"/>
    <w:rsid w:val="00B25ECB"/>
    <w:rsid w:val="00B27599"/>
    <w:rsid w:val="00B30966"/>
    <w:rsid w:val="00B311BD"/>
    <w:rsid w:val="00B3250A"/>
    <w:rsid w:val="00B332D5"/>
    <w:rsid w:val="00B34825"/>
    <w:rsid w:val="00B4174A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46E4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301F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4C1E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12E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76865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1D10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6DB4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56</cp:revision>
  <cp:lastPrinted>2021-09-14T13:53:00Z</cp:lastPrinted>
  <dcterms:created xsi:type="dcterms:W3CDTF">2016-04-12T10:01:00Z</dcterms:created>
  <dcterms:modified xsi:type="dcterms:W3CDTF">2021-09-15T13:34:00Z</dcterms:modified>
</cp:coreProperties>
</file>